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A8D91" w14:textId="77777777" w:rsidR="004730DA" w:rsidRDefault="004730DA">
      <w:pPr>
        <w:widowControl w:val="0"/>
        <w:pBdr>
          <w:top w:val="nil"/>
          <w:left w:val="nil"/>
          <w:bottom w:val="nil"/>
          <w:right w:val="nil"/>
          <w:between w:val="nil"/>
        </w:pBdr>
        <w:spacing w:line="276" w:lineRule="auto"/>
        <w:ind w:hanging="2"/>
        <w:rPr>
          <w:rFonts w:ascii="Arial" w:eastAsia="Arial" w:hAnsi="Arial" w:cs="Arial"/>
          <w:color w:val="000000"/>
          <w:sz w:val="22"/>
          <w:szCs w:val="22"/>
        </w:rPr>
      </w:pPr>
    </w:p>
    <w:tbl>
      <w:tblPr>
        <w:tblStyle w:val="a"/>
        <w:tblW w:w="10360" w:type="dxa"/>
        <w:tblInd w:w="-560" w:type="dxa"/>
        <w:tblLayout w:type="fixed"/>
        <w:tblLook w:val="0000" w:firstRow="0" w:lastRow="0" w:firstColumn="0" w:lastColumn="0" w:noHBand="0" w:noVBand="0"/>
      </w:tblPr>
      <w:tblGrid>
        <w:gridCol w:w="4340"/>
        <w:gridCol w:w="6020"/>
      </w:tblGrid>
      <w:tr w:rsidR="004730DA" w14:paraId="0A00FD6D" w14:textId="77777777">
        <w:tc>
          <w:tcPr>
            <w:tcW w:w="4340" w:type="dxa"/>
          </w:tcPr>
          <w:p w14:paraId="3285C739" w14:textId="5106BC19" w:rsidR="004730DA" w:rsidRDefault="003F135A">
            <w:pPr>
              <w:ind w:hanging="2"/>
              <w:rPr>
                <w:sz w:val="24"/>
              </w:rPr>
            </w:pPr>
            <w:r>
              <w:rPr>
                <w:sz w:val="24"/>
              </w:rPr>
              <w:t xml:space="preserve">                UBND </w:t>
            </w:r>
            <w:r w:rsidR="007D5AFB">
              <w:rPr>
                <w:sz w:val="24"/>
              </w:rPr>
              <w:t>XÃ ĐẮK WIL</w:t>
            </w:r>
          </w:p>
          <w:p w14:paraId="51389D7D" w14:textId="44E92912" w:rsidR="004730DA" w:rsidRDefault="003F135A">
            <w:pPr>
              <w:ind w:left="0" w:hanging="3"/>
              <w:rPr>
                <w:sz w:val="26"/>
                <w:szCs w:val="26"/>
              </w:rPr>
            </w:pPr>
            <w:r>
              <w:rPr>
                <w:b/>
                <w:sz w:val="26"/>
                <w:szCs w:val="26"/>
              </w:rPr>
              <w:t xml:space="preserve">       TRƯỜNG </w:t>
            </w:r>
            <w:r w:rsidR="007D5AFB">
              <w:rPr>
                <w:b/>
                <w:sz w:val="26"/>
                <w:szCs w:val="26"/>
              </w:rPr>
              <w:t>MẦM NON</w:t>
            </w:r>
            <w:r>
              <w:rPr>
                <w:b/>
                <w:sz w:val="26"/>
                <w:szCs w:val="26"/>
              </w:rPr>
              <w:t xml:space="preserve"> EAPÔ</w:t>
            </w:r>
          </w:p>
          <w:p w14:paraId="03FE9EB4" w14:textId="77777777" w:rsidR="004730DA" w:rsidRDefault="003F135A">
            <w:pPr>
              <w:ind w:left="0" w:hanging="3"/>
              <w:jc w:val="center"/>
            </w:pPr>
            <w:r>
              <w:rPr>
                <w:noProof/>
              </w:rPr>
              <mc:AlternateContent>
                <mc:Choice Requires="wpg">
                  <w:drawing>
                    <wp:anchor distT="0" distB="0" distL="114300" distR="114300" simplePos="0" relativeHeight="251658240" behindDoc="0" locked="0" layoutInCell="1" hidden="0" allowOverlap="1" wp14:anchorId="56E44E3E" wp14:editId="0F9A89CD">
                      <wp:simplePos x="0" y="0"/>
                      <wp:positionH relativeFrom="column">
                        <wp:posOffset>723900</wp:posOffset>
                      </wp:positionH>
                      <wp:positionV relativeFrom="paragraph">
                        <wp:posOffset>0</wp:posOffset>
                      </wp:positionV>
                      <wp:extent cx="1355725" cy="24765"/>
                      <wp:effectExtent l="0" t="0" r="0" b="0"/>
                      <wp:wrapNone/>
                      <wp:docPr id="2" name="Straight Arrow Connector 2"/>
                      <wp:cNvGraphicFramePr/>
                      <a:graphic xmlns:a="http://schemas.openxmlformats.org/drawingml/2006/main">
                        <a:graphicData uri="http://schemas.microsoft.com/office/word/2010/wordprocessingShape">
                          <wps:wsp>
                            <wps:cNvCnPr/>
                            <wps:spPr>
                              <a:xfrm>
                                <a:off x="4672900" y="3772380"/>
                                <a:ext cx="1346200" cy="1524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723900</wp:posOffset>
                      </wp:positionH>
                      <wp:positionV relativeFrom="paragraph">
                        <wp:posOffset>0</wp:posOffset>
                      </wp:positionV>
                      <wp:extent cx="1355725" cy="24765"/>
                      <wp:effectExtent b="0" l="0" r="0" t="0"/>
                      <wp:wrapNone/>
                      <wp:docPr id="2"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1355725" cy="24765"/>
                              </a:xfrm>
                              <a:prstGeom prst="rect"/>
                              <a:ln/>
                            </pic:spPr>
                          </pic:pic>
                        </a:graphicData>
                      </a:graphic>
                    </wp:anchor>
                  </w:drawing>
                </mc:Fallback>
              </mc:AlternateContent>
            </w:r>
          </w:p>
          <w:p w14:paraId="5A1B0E25" w14:textId="35946F13" w:rsidR="004730DA" w:rsidRDefault="003F135A">
            <w:pPr>
              <w:ind w:left="0" w:hanging="3"/>
            </w:pPr>
            <w:r>
              <w:t xml:space="preserve">               Số: </w:t>
            </w:r>
            <w:r w:rsidR="000576C0">
              <w:t>05</w:t>
            </w:r>
            <w:r>
              <w:t>/BC- M</w:t>
            </w:r>
            <w:r w:rsidR="007D5AFB">
              <w:t>N</w:t>
            </w:r>
            <w:r>
              <w:t>EP</w:t>
            </w:r>
          </w:p>
        </w:tc>
        <w:tc>
          <w:tcPr>
            <w:tcW w:w="6020" w:type="dxa"/>
          </w:tcPr>
          <w:p w14:paraId="5AFA8877" w14:textId="77777777" w:rsidR="004730DA" w:rsidRDefault="003F135A">
            <w:pPr>
              <w:ind w:hanging="2"/>
              <w:jc w:val="center"/>
              <w:rPr>
                <w:sz w:val="24"/>
              </w:rPr>
            </w:pPr>
            <w:r>
              <w:rPr>
                <w:b/>
                <w:sz w:val="24"/>
              </w:rPr>
              <w:t>CỘNG HÒA XÃ HỘI CHỦ NGHĨA VIỆT NAM</w:t>
            </w:r>
          </w:p>
          <w:p w14:paraId="58523411" w14:textId="1729C077" w:rsidR="004730DA" w:rsidRDefault="003A723D">
            <w:pPr>
              <w:ind w:left="0" w:hanging="3"/>
              <w:jc w:val="center"/>
            </w:pPr>
            <w:r>
              <w:rPr>
                <w:b/>
                <w:noProof/>
              </w:rPr>
              <mc:AlternateContent>
                <mc:Choice Requires="wps">
                  <w:drawing>
                    <wp:anchor distT="0" distB="0" distL="114300" distR="114300" simplePos="0" relativeHeight="251663360" behindDoc="0" locked="0" layoutInCell="1" allowOverlap="1" wp14:anchorId="37C94855" wp14:editId="6FE5489F">
                      <wp:simplePos x="0" y="0"/>
                      <wp:positionH relativeFrom="column">
                        <wp:posOffset>817245</wp:posOffset>
                      </wp:positionH>
                      <wp:positionV relativeFrom="paragraph">
                        <wp:posOffset>190500</wp:posOffset>
                      </wp:positionV>
                      <wp:extent cx="2065020" cy="0"/>
                      <wp:effectExtent l="38100" t="38100" r="68580" b="95250"/>
                      <wp:wrapNone/>
                      <wp:docPr id="6" name="Straight Connector 6"/>
                      <wp:cNvGraphicFramePr/>
                      <a:graphic xmlns:a="http://schemas.openxmlformats.org/drawingml/2006/main">
                        <a:graphicData uri="http://schemas.microsoft.com/office/word/2010/wordprocessingShape">
                          <wps:wsp>
                            <wps:cNvCnPr/>
                            <wps:spPr>
                              <a:xfrm>
                                <a:off x="0" y="0"/>
                                <a:ext cx="206502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7D0BE45" id="Straight Connector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64.35pt,15pt" to="226.9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" strokecolor="#4f81bd [3204]" strokeweight="2pt">
                      <v:shadow on="t" color="black" opacity="24903f" origin=",.5" offset="0,.55556mm"/>
                    </v:line>
                  </w:pict>
                </mc:Fallback>
              </mc:AlternateContent>
            </w:r>
            <w:r w:rsidR="003F135A">
              <w:rPr>
                <w:b/>
              </w:rPr>
              <w:t>Độc lập – Tự do – Hạnh phúc</w:t>
            </w:r>
          </w:p>
          <w:p w14:paraId="64A44D29" w14:textId="77777777" w:rsidR="004730DA" w:rsidRDefault="003F135A">
            <w:pPr>
              <w:ind w:left="0" w:hanging="3"/>
              <w:jc w:val="center"/>
            </w:pPr>
            <w:r>
              <w:rPr>
                <w:noProof/>
              </w:rPr>
              <mc:AlternateContent>
                <mc:Choice Requires="wps">
                  <w:drawing>
                    <wp:anchor distT="0" distB="0" distL="114300" distR="114300" simplePos="0" relativeHeight="251659264" behindDoc="0" locked="0" layoutInCell="1" hidden="0" allowOverlap="1" wp14:anchorId="36A538D1" wp14:editId="7B817E5E">
                      <wp:simplePos x="0" y="0"/>
                      <wp:positionH relativeFrom="column">
                        <wp:posOffset>774700</wp:posOffset>
                      </wp:positionH>
                      <wp:positionV relativeFrom="paragraph">
                        <wp:posOffset>0</wp:posOffset>
                      </wp:positionV>
                      <wp:extent cx="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4279200" y="3780000"/>
                                <a:ext cx="213360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774700</wp:posOffset>
                      </wp:positionH>
                      <wp:positionV relativeFrom="paragraph">
                        <wp:posOffset>0</wp:posOffset>
                      </wp:positionV>
                      <wp:extent cx="0" cy="12700"/>
                      <wp:effectExtent b="0" l="0" r="0" t="0"/>
                      <wp:wrapNone/>
                      <wp:docPr id="1"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14:paraId="0E3107B2" w14:textId="3E4EE892" w:rsidR="004730DA" w:rsidRDefault="003F135A">
            <w:pPr>
              <w:ind w:left="0" w:hanging="3"/>
              <w:jc w:val="center"/>
            </w:pPr>
            <w:r>
              <w:rPr>
                <w:i/>
              </w:rPr>
              <w:t xml:space="preserve">       </w:t>
            </w:r>
            <w:r w:rsidR="007D5AFB">
              <w:rPr>
                <w:i/>
              </w:rPr>
              <w:t>Đắk Wil</w:t>
            </w:r>
            <w:r>
              <w:rPr>
                <w:i/>
              </w:rPr>
              <w:t xml:space="preserve">, ngày </w:t>
            </w:r>
            <w:r w:rsidR="000576C0">
              <w:rPr>
                <w:i/>
              </w:rPr>
              <w:t>2</w:t>
            </w:r>
            <w:r w:rsidR="003728CD">
              <w:rPr>
                <w:i/>
              </w:rPr>
              <w:t>9</w:t>
            </w:r>
            <w:r>
              <w:rPr>
                <w:i/>
              </w:rPr>
              <w:t xml:space="preserve"> tháng 01 năm 202</w:t>
            </w:r>
            <w:r w:rsidR="007D5AFB">
              <w:rPr>
                <w:i/>
              </w:rPr>
              <w:t>6</w:t>
            </w:r>
          </w:p>
        </w:tc>
      </w:tr>
    </w:tbl>
    <w:p w14:paraId="6306F631" w14:textId="77777777" w:rsidR="004730DA" w:rsidRDefault="004730DA">
      <w:pPr>
        <w:tabs>
          <w:tab w:val="left" w:pos="1335"/>
        </w:tabs>
        <w:ind w:left="0" w:hanging="3"/>
        <w:jc w:val="center"/>
      </w:pPr>
    </w:p>
    <w:p w14:paraId="1D1FAD77" w14:textId="77777777" w:rsidR="004730DA" w:rsidRDefault="003F135A">
      <w:pPr>
        <w:tabs>
          <w:tab w:val="left" w:pos="1335"/>
        </w:tabs>
        <w:ind w:left="0" w:hanging="3"/>
        <w:jc w:val="center"/>
      </w:pPr>
      <w:r>
        <w:rPr>
          <w:b/>
        </w:rPr>
        <w:t>BÁO CÁO</w:t>
      </w:r>
    </w:p>
    <w:p w14:paraId="634E64C7" w14:textId="0F74DACC" w:rsidR="004730DA" w:rsidRDefault="003F135A">
      <w:pPr>
        <w:tabs>
          <w:tab w:val="left" w:pos="1335"/>
        </w:tabs>
        <w:ind w:left="0" w:hanging="3"/>
        <w:jc w:val="center"/>
      </w:pPr>
      <w:r>
        <w:rPr>
          <w:b/>
        </w:rPr>
        <w:t>SƠ KẾT HỌC KỲ I NĂM HỌC 202</w:t>
      </w:r>
      <w:r w:rsidR="007D5AFB">
        <w:rPr>
          <w:b/>
        </w:rPr>
        <w:t>5</w:t>
      </w:r>
      <w:r>
        <w:rPr>
          <w:b/>
        </w:rPr>
        <w:t xml:space="preserve"> – 202</w:t>
      </w:r>
      <w:r w:rsidR="007D5AFB">
        <w:rPr>
          <w:b/>
        </w:rPr>
        <w:t>6</w:t>
      </w:r>
    </w:p>
    <w:p w14:paraId="517D091F" w14:textId="77777777" w:rsidR="004730DA" w:rsidRDefault="003F135A">
      <w:pPr>
        <w:tabs>
          <w:tab w:val="left" w:pos="1335"/>
        </w:tabs>
        <w:ind w:left="0" w:hanging="3"/>
      </w:pPr>
      <w:r>
        <w:rPr>
          <w:noProof/>
        </w:rPr>
        <mc:AlternateContent>
          <mc:Choice Requires="wps">
            <w:drawing>
              <wp:anchor distT="0" distB="0" distL="114300" distR="114300" simplePos="0" relativeHeight="251660288" behindDoc="0" locked="0" layoutInCell="1" hidden="0" allowOverlap="1" wp14:anchorId="31D9D130" wp14:editId="0C3AEDCA">
                <wp:simplePos x="0" y="0"/>
                <wp:positionH relativeFrom="column">
                  <wp:posOffset>2438400</wp:posOffset>
                </wp:positionH>
                <wp:positionV relativeFrom="paragraph">
                  <wp:posOffset>38100</wp:posOffset>
                </wp:positionV>
                <wp:extent cx="0"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4901500" y="3780000"/>
                          <a:ext cx="88900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2438400</wp:posOffset>
                </wp:positionH>
                <wp:positionV relativeFrom="paragraph">
                  <wp:posOffset>38100</wp:posOffset>
                </wp:positionV>
                <wp:extent cx="0" cy="12700"/>
                <wp:effectExtent b="0" l="0" r="0" t="0"/>
                <wp:wrapNone/>
                <wp:docPr id="3"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14:paraId="08809F7F" w14:textId="465D4608" w:rsidR="007D5AFB" w:rsidRPr="00F96D48" w:rsidRDefault="007D5AFB" w:rsidP="007D5AFB">
      <w:pPr>
        <w:tabs>
          <w:tab w:val="left" w:pos="737"/>
        </w:tabs>
        <w:spacing w:line="276" w:lineRule="auto"/>
        <w:ind w:left="0" w:hanging="3"/>
        <w:jc w:val="both"/>
        <w:rPr>
          <w:rFonts w:eastAsia="Calibri"/>
          <w:szCs w:val="28"/>
        </w:rPr>
      </w:pPr>
      <w:r>
        <w:rPr>
          <w:szCs w:val="28"/>
        </w:rPr>
        <w:t xml:space="preserve">Thực hiện hướng dẫn số 697/SGDĐT-GDMN ngày 5 tháng 9 năm 2025 của Sở giáo dục và đào tạo Tỉnh Lâm Đồng về việc triển khai </w:t>
      </w:r>
      <w:r w:rsidRPr="00F96D48">
        <w:rPr>
          <w:rFonts w:eastAsia="Calibri"/>
          <w:szCs w:val="28"/>
          <w:lang w:val="pt-BR"/>
        </w:rPr>
        <w:t xml:space="preserve">thực hiện nhiệm vụ </w:t>
      </w:r>
      <w:r>
        <w:rPr>
          <w:rFonts w:eastAsia="Calibri"/>
          <w:szCs w:val="28"/>
          <w:lang w:val="pt-BR"/>
        </w:rPr>
        <w:t xml:space="preserve">GDMN </w:t>
      </w:r>
      <w:r w:rsidRPr="00F96D48">
        <w:rPr>
          <w:rFonts w:eastAsia="Calibri"/>
          <w:szCs w:val="28"/>
          <w:lang w:val="pt-BR"/>
        </w:rPr>
        <w:t>năm học</w:t>
      </w:r>
      <w:r w:rsidRPr="00F96D48">
        <w:rPr>
          <w:rFonts w:eastAsia="Calibri"/>
          <w:szCs w:val="28"/>
        </w:rPr>
        <w:t xml:space="preserve"> </w:t>
      </w:r>
      <w:r w:rsidRPr="00F96D48">
        <w:rPr>
          <w:rFonts w:eastAsia="Calibri"/>
          <w:szCs w:val="28"/>
          <w:lang w:val="pt-BR"/>
        </w:rPr>
        <w:t>202</w:t>
      </w:r>
      <w:r>
        <w:rPr>
          <w:rFonts w:eastAsia="Calibri"/>
          <w:szCs w:val="28"/>
          <w:lang w:val="pt-BR"/>
        </w:rPr>
        <w:t xml:space="preserve">5 </w:t>
      </w:r>
      <w:r w:rsidRPr="00F96D48">
        <w:rPr>
          <w:rFonts w:eastAsia="Calibri"/>
          <w:szCs w:val="28"/>
          <w:lang w:val="pt-BR"/>
        </w:rPr>
        <w:t>-202</w:t>
      </w:r>
      <w:r>
        <w:rPr>
          <w:rFonts w:eastAsia="Calibri"/>
          <w:szCs w:val="28"/>
          <w:lang w:val="pt-BR"/>
        </w:rPr>
        <w:t>6.</w:t>
      </w:r>
    </w:p>
    <w:p w14:paraId="0E726474" w14:textId="24FB3F40" w:rsidR="004730DA" w:rsidRDefault="003F135A" w:rsidP="00287FD6">
      <w:pPr>
        <w:tabs>
          <w:tab w:val="left" w:pos="1335"/>
        </w:tabs>
        <w:ind w:leftChars="0" w:left="0" w:firstLineChars="253" w:firstLine="708"/>
        <w:jc w:val="both"/>
      </w:pPr>
      <w:r>
        <w:t>Thực hiện Kế hoạch số 2</w:t>
      </w:r>
      <w:r w:rsidR="007D5AFB">
        <w:t>3</w:t>
      </w:r>
      <w:r>
        <w:t>/KH-M</w:t>
      </w:r>
      <w:r w:rsidR="007D5AFB">
        <w:t>N</w:t>
      </w:r>
      <w:r>
        <w:t>EP ngày 0</w:t>
      </w:r>
      <w:r w:rsidR="007D5AFB">
        <w:t>7</w:t>
      </w:r>
      <w:r>
        <w:t>/10/202</w:t>
      </w:r>
      <w:r w:rsidR="007D5AFB">
        <w:t>5</w:t>
      </w:r>
      <w:r>
        <w:t xml:space="preserve"> của Trường </w:t>
      </w:r>
      <w:r w:rsidR="007D5AFB">
        <w:t xml:space="preserve">Mầm non </w:t>
      </w:r>
      <w:r>
        <w:t>Eapô kế hoạch thực hiện nhiệm vụ năm học 202</w:t>
      </w:r>
      <w:r w:rsidR="007D5AFB">
        <w:t>5</w:t>
      </w:r>
      <w:r>
        <w:t xml:space="preserve"> - 202</w:t>
      </w:r>
      <w:r w:rsidR="007D5AFB">
        <w:t>6</w:t>
      </w:r>
      <w:r>
        <w:t xml:space="preserve">; </w:t>
      </w:r>
    </w:p>
    <w:p w14:paraId="55846498" w14:textId="24AAB532" w:rsidR="004730DA" w:rsidRDefault="003F135A" w:rsidP="00287FD6">
      <w:pPr>
        <w:tabs>
          <w:tab w:val="left" w:pos="1335"/>
        </w:tabs>
        <w:ind w:leftChars="0" w:left="0" w:firstLineChars="253" w:firstLine="708"/>
        <w:jc w:val="both"/>
      </w:pPr>
      <w:r>
        <w:t>Căn cứ kết quả thực hiện học kỳ I năm học 202</w:t>
      </w:r>
      <w:r w:rsidR="007D5AFB">
        <w:t>5</w:t>
      </w:r>
      <w:r>
        <w:t xml:space="preserve"> – 202</w:t>
      </w:r>
      <w:r w:rsidR="007D5AFB">
        <w:t>6</w:t>
      </w:r>
      <w:r>
        <w:t xml:space="preserve"> của đơn vị. Hội đồng trường báo cáo Sơ kết Học kỳ 1 và Phương hướng Học kỳ 2 như sau:</w:t>
      </w:r>
    </w:p>
    <w:p w14:paraId="53140CBC" w14:textId="77777777" w:rsidR="004730DA" w:rsidRDefault="003F135A" w:rsidP="00287FD6">
      <w:pPr>
        <w:tabs>
          <w:tab w:val="left" w:pos="1335"/>
        </w:tabs>
        <w:ind w:leftChars="0" w:left="0" w:firstLineChars="253" w:firstLine="711"/>
        <w:jc w:val="center"/>
      </w:pPr>
      <w:r>
        <w:rPr>
          <w:b/>
        </w:rPr>
        <w:t>A. Phần I: Kết quả đạt được</w:t>
      </w:r>
    </w:p>
    <w:p w14:paraId="43396941" w14:textId="77777777" w:rsidR="004730DA" w:rsidRDefault="003F135A" w:rsidP="00287FD6">
      <w:pPr>
        <w:tabs>
          <w:tab w:val="left" w:pos="1335"/>
        </w:tabs>
        <w:ind w:leftChars="0" w:left="0" w:firstLineChars="253" w:firstLine="711"/>
        <w:jc w:val="both"/>
      </w:pPr>
      <w:r>
        <w:rPr>
          <w:b/>
        </w:rPr>
        <w:t>I. Công tác tham mưu xây dựng các văn bản của địa phương</w:t>
      </w:r>
    </w:p>
    <w:p w14:paraId="0C87BE1B" w14:textId="18A81EBB" w:rsidR="004730DA" w:rsidRDefault="003F135A" w:rsidP="00287FD6">
      <w:pPr>
        <w:tabs>
          <w:tab w:val="left" w:pos="1335"/>
        </w:tabs>
        <w:ind w:leftChars="0" w:left="0" w:firstLineChars="253" w:firstLine="708"/>
        <w:jc w:val="both"/>
        <w:rPr>
          <w:color w:val="000000"/>
        </w:rPr>
      </w:pPr>
      <w:r>
        <w:rPr>
          <w:color w:val="000000"/>
        </w:rPr>
        <w:t>Để đẩy mạnh đồng bộ các hoạt động chăm sóc giáo dục của nhà trường, đã tích cực chủ động tham mưu kịp thời về phương hướng, nhiệm vụ năm học 202</w:t>
      </w:r>
      <w:r w:rsidR="007D5AFB">
        <w:rPr>
          <w:color w:val="000000"/>
        </w:rPr>
        <w:t>5</w:t>
      </w:r>
      <w:r>
        <w:rPr>
          <w:color w:val="000000"/>
        </w:rPr>
        <w:t>-202</w:t>
      </w:r>
      <w:r w:rsidR="007D5AFB">
        <w:rPr>
          <w:color w:val="000000"/>
        </w:rPr>
        <w:t>6</w:t>
      </w:r>
      <w:r>
        <w:rPr>
          <w:color w:val="000000"/>
        </w:rPr>
        <w:t xml:space="preserve"> của ngành, của đơn vị với các cấp lãnh đạo Phòng </w:t>
      </w:r>
      <w:r w:rsidR="007D5AFB">
        <w:rPr>
          <w:color w:val="000000"/>
        </w:rPr>
        <w:t>Văn hoá – Xã hội</w:t>
      </w:r>
      <w:r>
        <w:rPr>
          <w:color w:val="000000"/>
        </w:rPr>
        <w:t xml:space="preserve">, chính quyền địa phương và triển khai đến toàn thể phụ huynh trong địa bàn trường quản lý.  Báo cáo đầy đủ tình hình thực hiện các chỉ tiêu kế hoạch, giao ước thi đua của Phòng </w:t>
      </w:r>
      <w:r w:rsidR="007D5AFB">
        <w:rPr>
          <w:color w:val="000000"/>
        </w:rPr>
        <w:t>Văn hoá – Xã hội</w:t>
      </w:r>
      <w:r>
        <w:rPr>
          <w:color w:val="000000"/>
        </w:rPr>
        <w:t xml:space="preserve"> giao cho đơn vị với lãnh đạo địa phương cũng như ban đại diện cha mẹ học sinh để có sự hỗ trợ từ công tác lãnh đạo, cũng như tạo được sự ủng hộ đồng thuận của nhân dân trong việc thực hiện tốt nhiệm vụ chăm sóc giáo dục.</w:t>
      </w:r>
    </w:p>
    <w:p w14:paraId="4E94BCF7" w14:textId="3E6651E4" w:rsidR="004730DA" w:rsidRDefault="003F135A" w:rsidP="00287FD6">
      <w:pPr>
        <w:tabs>
          <w:tab w:val="left" w:pos="1335"/>
        </w:tabs>
        <w:ind w:leftChars="0" w:left="0" w:firstLineChars="253" w:firstLine="708"/>
        <w:jc w:val="both"/>
      </w:pPr>
      <w:r>
        <w:rPr>
          <w:color w:val="000000"/>
        </w:rPr>
        <w:t>Nội dung đã tham mưu như</w:t>
      </w:r>
      <w:r w:rsidR="007D5AFB">
        <w:rPr>
          <w:color w:val="000000"/>
        </w:rPr>
        <w:t>:</w:t>
      </w:r>
      <w:r>
        <w:rPr>
          <w:color w:val="000000"/>
        </w:rPr>
        <w:t xml:space="preserve"> Kế hoạch số </w:t>
      </w:r>
      <w:r w:rsidR="007D5AFB">
        <w:rPr>
          <w:color w:val="000000"/>
        </w:rPr>
        <w:t>14</w:t>
      </w:r>
      <w:r>
        <w:rPr>
          <w:color w:val="000000"/>
        </w:rPr>
        <w:t>/KH-MGEP ngày 0</w:t>
      </w:r>
      <w:r w:rsidR="005F1173">
        <w:rPr>
          <w:color w:val="000000"/>
        </w:rPr>
        <w:t>5</w:t>
      </w:r>
      <w:r>
        <w:rPr>
          <w:color w:val="000000"/>
        </w:rPr>
        <w:t xml:space="preserve"> tháng </w:t>
      </w:r>
      <w:r w:rsidR="005F1173">
        <w:rPr>
          <w:color w:val="000000"/>
        </w:rPr>
        <w:t>6</w:t>
      </w:r>
      <w:r>
        <w:rPr>
          <w:color w:val="000000"/>
        </w:rPr>
        <w:t xml:space="preserve"> năm 202</w:t>
      </w:r>
      <w:r w:rsidR="005F1173">
        <w:rPr>
          <w:color w:val="000000"/>
        </w:rPr>
        <w:t>5</w:t>
      </w:r>
      <w:r>
        <w:rPr>
          <w:color w:val="000000"/>
        </w:rPr>
        <w:t xml:space="preserve"> về công tác tuyển sinh năm học 202</w:t>
      </w:r>
      <w:r w:rsidR="005F1173">
        <w:rPr>
          <w:color w:val="000000"/>
        </w:rPr>
        <w:t>5</w:t>
      </w:r>
      <w:r>
        <w:rPr>
          <w:color w:val="000000"/>
        </w:rPr>
        <w:t>-202</w:t>
      </w:r>
      <w:r w:rsidR="005F1173">
        <w:rPr>
          <w:color w:val="000000"/>
        </w:rPr>
        <w:t>6</w:t>
      </w:r>
      <w:r>
        <w:rPr>
          <w:color w:val="000000"/>
        </w:rPr>
        <w:t>, Nghị quyết số 06 ngày 0</w:t>
      </w:r>
      <w:r w:rsidR="005F1173">
        <w:rPr>
          <w:color w:val="000000"/>
        </w:rPr>
        <w:t>3</w:t>
      </w:r>
      <w:r>
        <w:rPr>
          <w:color w:val="000000"/>
        </w:rPr>
        <w:t xml:space="preserve"> tháng 10 năm 202</w:t>
      </w:r>
      <w:r w:rsidR="005F1173">
        <w:rPr>
          <w:color w:val="000000"/>
        </w:rPr>
        <w:t>5</w:t>
      </w:r>
      <w:r>
        <w:rPr>
          <w:color w:val="000000"/>
        </w:rPr>
        <w:t xml:space="preserve"> về việc Hội nghị VC- NLĐ năm học 202</w:t>
      </w:r>
      <w:r w:rsidR="005F1173">
        <w:rPr>
          <w:color w:val="000000"/>
        </w:rPr>
        <w:t>5</w:t>
      </w:r>
      <w:r>
        <w:rPr>
          <w:color w:val="000000"/>
        </w:rPr>
        <w:t>-202</w:t>
      </w:r>
      <w:r w:rsidR="005F1173">
        <w:rPr>
          <w:color w:val="000000"/>
        </w:rPr>
        <w:t>6</w:t>
      </w:r>
      <w:r>
        <w:rPr>
          <w:color w:val="000000"/>
        </w:rPr>
        <w:t>; Kế hoạch số 2</w:t>
      </w:r>
      <w:r w:rsidR="005F1173">
        <w:rPr>
          <w:color w:val="000000"/>
        </w:rPr>
        <w:t>3</w:t>
      </w:r>
      <w:r>
        <w:rPr>
          <w:color w:val="000000"/>
        </w:rPr>
        <w:t>/KH-MGHM ngày 0</w:t>
      </w:r>
      <w:r w:rsidR="005F1173">
        <w:rPr>
          <w:color w:val="000000"/>
        </w:rPr>
        <w:t>7</w:t>
      </w:r>
      <w:r>
        <w:rPr>
          <w:color w:val="000000"/>
        </w:rPr>
        <w:t xml:space="preserve"> tháng 10 năm 202</w:t>
      </w:r>
      <w:r w:rsidR="005F1173">
        <w:rPr>
          <w:color w:val="000000"/>
        </w:rPr>
        <w:t>5</w:t>
      </w:r>
      <w:r>
        <w:rPr>
          <w:color w:val="000000"/>
        </w:rPr>
        <w:t xml:space="preserve"> về nhiệm vụ năm học năm học 202</w:t>
      </w:r>
      <w:r w:rsidR="005F1173">
        <w:rPr>
          <w:color w:val="000000"/>
        </w:rPr>
        <w:t>5</w:t>
      </w:r>
      <w:r>
        <w:rPr>
          <w:color w:val="000000"/>
        </w:rPr>
        <w:t xml:space="preserve"> -202</w:t>
      </w:r>
      <w:r w:rsidR="005F1173">
        <w:rPr>
          <w:color w:val="000000"/>
        </w:rPr>
        <w:t>6</w:t>
      </w:r>
      <w:r>
        <w:rPr>
          <w:color w:val="000000"/>
        </w:rPr>
        <w:t>; Kế hoạch phổ cập giáo dục mầm non năm học 202</w:t>
      </w:r>
      <w:r w:rsidR="005F1173">
        <w:rPr>
          <w:color w:val="000000"/>
        </w:rPr>
        <w:t>5</w:t>
      </w:r>
      <w:r>
        <w:rPr>
          <w:color w:val="000000"/>
        </w:rPr>
        <w:t>- 202</w:t>
      </w:r>
      <w:r w:rsidR="005F1173">
        <w:rPr>
          <w:color w:val="000000"/>
        </w:rPr>
        <w:t>6</w:t>
      </w:r>
      <w:r>
        <w:rPr>
          <w:color w:val="000000"/>
        </w:rPr>
        <w:t>;…. các loại kế hoạch hỗ trợ cho các hoạt động giáo dục khác như: Kế hoạch thu chi phục vụ bán trú năm học 202</w:t>
      </w:r>
      <w:r w:rsidR="005F1173">
        <w:rPr>
          <w:color w:val="000000"/>
        </w:rPr>
        <w:t>5</w:t>
      </w:r>
      <w:r>
        <w:rPr>
          <w:color w:val="000000"/>
        </w:rPr>
        <w:t>-202</w:t>
      </w:r>
      <w:r w:rsidR="005F1173">
        <w:rPr>
          <w:color w:val="000000"/>
        </w:rPr>
        <w:t>6</w:t>
      </w:r>
      <w:r>
        <w:rPr>
          <w:color w:val="000000"/>
        </w:rPr>
        <w:t xml:space="preserve">; Kế hoạch phòng chống dịch bệnh, y tế học đường, hoạt động ngoại khóa; tham mưu với UBND xã ban hành quyết định thành lập Ban chỉ đạo chống mù chữ phổ cập giáo dục và xây dựng xã hội học tập tại xã </w:t>
      </w:r>
      <w:r w:rsidR="005F1173">
        <w:rPr>
          <w:color w:val="000000"/>
        </w:rPr>
        <w:t>Đắk Wil</w:t>
      </w:r>
      <w:r>
        <w:rPr>
          <w:color w:val="000000"/>
        </w:rPr>
        <w:t xml:space="preserve"> năm học 202</w:t>
      </w:r>
      <w:r w:rsidR="005F1173">
        <w:rPr>
          <w:color w:val="000000"/>
        </w:rPr>
        <w:t>5</w:t>
      </w:r>
      <w:r>
        <w:rPr>
          <w:color w:val="000000"/>
        </w:rPr>
        <w:t>-202</w:t>
      </w:r>
      <w:r w:rsidR="005F1173">
        <w:rPr>
          <w:color w:val="000000"/>
        </w:rPr>
        <w:t>6</w:t>
      </w:r>
      <w:r>
        <w:rPr>
          <w:color w:val="000000"/>
        </w:rPr>
        <w:t>.</w:t>
      </w:r>
    </w:p>
    <w:p w14:paraId="3B22418C" w14:textId="77777777" w:rsidR="004730DA" w:rsidRDefault="003F135A" w:rsidP="00287FD6">
      <w:pPr>
        <w:ind w:leftChars="0" w:left="0" w:firstLineChars="253" w:firstLine="711"/>
        <w:jc w:val="both"/>
      </w:pPr>
      <w:r>
        <w:rPr>
          <w:b/>
        </w:rPr>
        <w:t>II. Công tác tư tưởng chính trị và tổ chức thực hiện các cuộc vận động, thực hiện chủ đề năm học.</w:t>
      </w:r>
    </w:p>
    <w:p w14:paraId="2C396E54" w14:textId="77777777" w:rsidR="004730DA" w:rsidRDefault="003F135A" w:rsidP="00287FD6">
      <w:pPr>
        <w:ind w:leftChars="0" w:left="0" w:firstLineChars="253" w:firstLine="708"/>
        <w:jc w:val="both"/>
      </w:pPr>
      <w:r>
        <w:t xml:space="preserve">Triển khai đầy đủ Nhiệm vụ năm học, Quy chế của trường và của ngành </w:t>
      </w:r>
    </w:p>
    <w:p w14:paraId="324A5785" w14:textId="77777777" w:rsidR="004730DA" w:rsidRDefault="003F135A" w:rsidP="00287FD6">
      <w:pPr>
        <w:ind w:leftChars="0" w:left="0" w:firstLineChars="253" w:firstLine="708"/>
        <w:jc w:val="both"/>
      </w:pPr>
      <w:r>
        <w:t>Tiếp tục triển khai đẩy mạnh các cuộc vận động “</w:t>
      </w:r>
      <w:r>
        <w:rPr>
          <w:i/>
        </w:rPr>
        <w:t xml:space="preserve">Học tập và làm theo tấm gương đạo đức Hồ Chí Minh” </w:t>
      </w:r>
      <w:r>
        <w:t xml:space="preserve">gắn với nhiệm vụ cụ thể của mỗi cá nhân. Thực hiện tốt các cuộc vận động </w:t>
      </w:r>
      <w:r>
        <w:rPr>
          <w:i/>
        </w:rPr>
        <w:t>“hai không”;</w:t>
      </w:r>
      <w:r>
        <w:t xml:space="preserve"> cuộc vận động</w:t>
      </w:r>
      <w:r>
        <w:rPr>
          <w:i/>
        </w:rPr>
        <w:t xml:space="preserve"> “Mỗi thầy giáo, cô giáo là một tấm gương tự học và sáng tạo”.</w:t>
      </w:r>
    </w:p>
    <w:p w14:paraId="690C5C56" w14:textId="77777777" w:rsidR="004730DA" w:rsidRDefault="003F135A" w:rsidP="00287FD6">
      <w:pPr>
        <w:ind w:leftChars="0" w:left="0" w:firstLineChars="253" w:firstLine="708"/>
        <w:jc w:val="both"/>
      </w:pPr>
      <w:r>
        <w:lastRenderedPageBreak/>
        <w:t>Triển khai và đẩy mạnh thực hiện tốt phong trào</w:t>
      </w:r>
      <w:r>
        <w:rPr>
          <w:i/>
        </w:rPr>
        <w:t xml:space="preserve"> “Xây dựng môi trường giáo dục thân thiện, học sinh tích cực”.</w:t>
      </w:r>
    </w:p>
    <w:p w14:paraId="1A3F32F9" w14:textId="23271A6F" w:rsidR="004730DA" w:rsidRDefault="003F135A" w:rsidP="00287FD6">
      <w:pPr>
        <w:ind w:leftChars="0" w:left="0" w:firstLineChars="253" w:firstLine="708"/>
        <w:jc w:val="both"/>
      </w:pPr>
      <w:r>
        <w:t xml:space="preserve">Phối kết hợp với </w:t>
      </w:r>
      <w:r w:rsidR="005F1173">
        <w:t>các tổ</w:t>
      </w:r>
      <w:r>
        <w:t xml:space="preserve"> chỉ đạo sát sao các hoạt động, thường xuyên kiểm tra, đánh giá biểu dương những cán bộ giáo viên thực hiện tốt, giúp đỡ, giáo dục và xử lý nghiêm khắc những giáo viên có biểu hiện vi phạm quy chế chuyên môn và vi phạm tư cách đạo đức nhà giáo.</w:t>
      </w:r>
    </w:p>
    <w:p w14:paraId="05934B3C" w14:textId="77777777" w:rsidR="004730DA" w:rsidRDefault="003F135A" w:rsidP="00287FD6">
      <w:pPr>
        <w:ind w:leftChars="0" w:left="0" w:firstLineChars="253" w:firstLine="708"/>
        <w:jc w:val="both"/>
      </w:pPr>
      <w:r>
        <w:t>Rà soát Quy tắc ứng xử trong trường mầm non, Quy chế Thi đua, Khen thưởng; Quy chế chuyên môn; Quy chế quản lý tài sản; Quy chế Dân chủ.</w:t>
      </w:r>
    </w:p>
    <w:p w14:paraId="7EB9E8ED" w14:textId="017ED6C9" w:rsidR="004730DA" w:rsidRDefault="003F135A" w:rsidP="00287FD6">
      <w:pPr>
        <w:ind w:leftChars="0" w:left="0" w:firstLineChars="253" w:firstLine="708"/>
        <w:jc w:val="both"/>
      </w:pPr>
      <w:r>
        <w:t xml:space="preserve">Tham mưu với Đảng ủy xã </w:t>
      </w:r>
      <w:r w:rsidR="005F1173">
        <w:t>Đắk Wil</w:t>
      </w:r>
      <w:r>
        <w:t xml:space="preserve"> tổ chức 02 buổi học tập Nghị quyết Đại hội Đảng các cấp; Chỉ thị số 05 về Học tập làm theo phong cách của Bác; Nghị quyết Trung ương IV Khóa XII của Đảng về công tác Xây dựng Đảng cho 100% đảng viên, cán bộ, giáo viên, nhân viên.</w:t>
      </w:r>
    </w:p>
    <w:p w14:paraId="3D29CBC7" w14:textId="77777777" w:rsidR="004730DA" w:rsidRDefault="003F135A" w:rsidP="00287FD6">
      <w:pPr>
        <w:ind w:leftChars="0" w:left="0" w:firstLineChars="253" w:firstLine="711"/>
        <w:jc w:val="both"/>
      </w:pPr>
      <w:r>
        <w:rPr>
          <w:b/>
        </w:rPr>
        <w:t>III. Quy mô phát triển GDMN và phổ cập giáo dục mầm non cho trẻ em năm tuổi.</w:t>
      </w:r>
    </w:p>
    <w:p w14:paraId="077B588E" w14:textId="77777777" w:rsidR="004730DA" w:rsidRDefault="003F135A" w:rsidP="00287FD6">
      <w:pPr>
        <w:ind w:leftChars="0" w:left="0" w:firstLineChars="253" w:firstLine="708"/>
        <w:jc w:val="both"/>
      </w:pPr>
      <w:r>
        <w:t>1. Quy mô phát triển:</w:t>
      </w:r>
    </w:p>
    <w:p w14:paraId="2200E919" w14:textId="7FA777EE" w:rsidR="004730DA" w:rsidRDefault="003F135A" w:rsidP="00287FD6">
      <w:pPr>
        <w:ind w:leftChars="0" w:left="0" w:firstLineChars="253" w:firstLine="708"/>
        <w:jc w:val="both"/>
      </w:pPr>
      <w:r>
        <w:t xml:space="preserve"> Tổng số lớp: 0</w:t>
      </w:r>
      <w:r w:rsidR="00E162BD">
        <w:t>7</w:t>
      </w:r>
      <w:r>
        <w:t xml:space="preserve"> lớp.</w:t>
      </w:r>
    </w:p>
    <w:p w14:paraId="17FB2FB0" w14:textId="1E91CA90" w:rsidR="004730DA" w:rsidRDefault="003F135A" w:rsidP="00287FD6">
      <w:pPr>
        <w:ind w:leftChars="0" w:left="0" w:firstLineChars="253" w:firstLine="708"/>
        <w:jc w:val="both"/>
      </w:pPr>
      <w:r>
        <w:t xml:space="preserve"> Tổng số trẻ đến trường: 1</w:t>
      </w:r>
      <w:r w:rsidR="00E162BD">
        <w:t>60</w:t>
      </w:r>
      <w:r>
        <w:t xml:space="preserve"> cháu. Trong đó:</w:t>
      </w:r>
    </w:p>
    <w:p w14:paraId="1A6130FB" w14:textId="77777777" w:rsidR="004730DA" w:rsidRDefault="003F135A" w:rsidP="00287FD6">
      <w:pPr>
        <w:ind w:leftChars="0" w:left="0" w:firstLineChars="253" w:firstLine="708"/>
        <w:jc w:val="both"/>
      </w:pPr>
      <w:r>
        <w:t>- Số nhóm trẻ 01 nhóm</w:t>
      </w:r>
    </w:p>
    <w:p w14:paraId="1DA0CFF2" w14:textId="77777777" w:rsidR="004730DA" w:rsidRDefault="003F135A" w:rsidP="00287FD6">
      <w:pPr>
        <w:spacing w:before="120" w:after="120"/>
        <w:ind w:leftChars="0" w:left="0" w:firstLineChars="253" w:firstLine="708"/>
        <w:jc w:val="both"/>
        <w:rPr>
          <w:color w:val="000000"/>
          <w:highlight w:val="white"/>
        </w:rPr>
      </w:pPr>
      <w:r>
        <w:rPr>
          <w:color w:val="000000"/>
          <w:highlight w:val="white"/>
        </w:rPr>
        <w:t xml:space="preserve">- Số lớp học chương trình lớp mầm: 02 lớp </w:t>
      </w:r>
    </w:p>
    <w:p w14:paraId="3D564AAF" w14:textId="680CE1AC" w:rsidR="004730DA" w:rsidRDefault="003F135A" w:rsidP="00287FD6">
      <w:pPr>
        <w:spacing w:before="120" w:after="120"/>
        <w:ind w:leftChars="0" w:left="0" w:firstLineChars="253" w:firstLine="708"/>
        <w:jc w:val="both"/>
        <w:rPr>
          <w:color w:val="000000"/>
          <w:highlight w:val="white"/>
        </w:rPr>
      </w:pPr>
      <w:r>
        <w:rPr>
          <w:color w:val="000000"/>
          <w:highlight w:val="white"/>
        </w:rPr>
        <w:t>- Số cháu học chương trình lớp chồi: 0</w:t>
      </w:r>
      <w:r w:rsidR="00E162BD">
        <w:rPr>
          <w:color w:val="000000"/>
          <w:highlight w:val="white"/>
        </w:rPr>
        <w:t>1</w:t>
      </w:r>
      <w:r>
        <w:rPr>
          <w:color w:val="000000"/>
          <w:highlight w:val="white"/>
        </w:rPr>
        <w:t xml:space="preserve"> lớp </w:t>
      </w:r>
    </w:p>
    <w:p w14:paraId="327BF843" w14:textId="77777777" w:rsidR="004730DA" w:rsidRDefault="003F135A" w:rsidP="00287FD6">
      <w:pPr>
        <w:spacing w:before="120" w:after="120"/>
        <w:ind w:leftChars="0" w:left="0" w:firstLineChars="253" w:firstLine="708"/>
        <w:jc w:val="both"/>
        <w:rPr>
          <w:color w:val="000000"/>
          <w:highlight w:val="white"/>
        </w:rPr>
      </w:pPr>
      <w:r>
        <w:rPr>
          <w:color w:val="000000"/>
          <w:highlight w:val="white"/>
        </w:rPr>
        <w:t>- Số cháu học chương trình lớp lá: 03 lớp (trong đó 1 lớp ghép 02 độ tuổi;)</w:t>
      </w:r>
    </w:p>
    <w:p w14:paraId="58EFF044" w14:textId="6B8D1B38" w:rsidR="004730DA" w:rsidRDefault="003F135A" w:rsidP="00287FD6">
      <w:pPr>
        <w:spacing w:before="120" w:after="120"/>
        <w:ind w:leftChars="0" w:left="0" w:firstLineChars="253" w:firstLine="711"/>
        <w:jc w:val="both"/>
        <w:rPr>
          <w:color w:val="000000"/>
          <w:highlight w:val="white"/>
        </w:rPr>
      </w:pPr>
      <w:r>
        <w:rPr>
          <w:b/>
          <w:i/>
          <w:color w:val="000000"/>
        </w:rPr>
        <w:t>* </w:t>
      </w:r>
      <w:r>
        <w:rPr>
          <w:color w:val="000000"/>
          <w:highlight w:val="white"/>
        </w:rPr>
        <w:t xml:space="preserve">Cháu 5 tuổi: </w:t>
      </w:r>
      <w:r w:rsidR="00E162BD">
        <w:rPr>
          <w:color w:val="000000"/>
          <w:highlight w:val="white"/>
        </w:rPr>
        <w:t>59/59</w:t>
      </w:r>
      <w:r>
        <w:rPr>
          <w:color w:val="000000"/>
          <w:highlight w:val="white"/>
        </w:rPr>
        <w:t xml:space="preserve"> cháu,  tỷ lệ huy động: 100%</w:t>
      </w:r>
    </w:p>
    <w:p w14:paraId="07E136F3" w14:textId="009D64E6" w:rsidR="004730DA" w:rsidRDefault="003F135A" w:rsidP="00287FD6">
      <w:pPr>
        <w:spacing w:before="120" w:after="120"/>
        <w:ind w:leftChars="0" w:left="0" w:firstLineChars="253" w:firstLine="708"/>
        <w:jc w:val="both"/>
        <w:rPr>
          <w:color w:val="000000"/>
          <w:highlight w:val="white"/>
        </w:rPr>
      </w:pPr>
      <w:r>
        <w:rPr>
          <w:color w:val="000000"/>
          <w:highlight w:val="white"/>
        </w:rPr>
        <w:t xml:space="preserve">Cháu 5 tuổi tại địa phương học tại trường: </w:t>
      </w:r>
      <w:r w:rsidR="00E162BD">
        <w:rPr>
          <w:color w:val="000000"/>
          <w:highlight w:val="white"/>
        </w:rPr>
        <w:t>59</w:t>
      </w:r>
      <w:r>
        <w:rPr>
          <w:color w:val="000000"/>
          <w:highlight w:val="white"/>
        </w:rPr>
        <w:t xml:space="preserve"> cháu</w:t>
      </w:r>
    </w:p>
    <w:p w14:paraId="6605BE60" w14:textId="61F592C2" w:rsidR="004730DA" w:rsidRDefault="003F135A" w:rsidP="00287FD6">
      <w:pPr>
        <w:spacing w:before="120" w:after="120"/>
        <w:ind w:leftChars="0" w:left="0" w:firstLineChars="253" w:firstLine="708"/>
        <w:jc w:val="both"/>
        <w:rPr>
          <w:color w:val="000000"/>
          <w:highlight w:val="white"/>
        </w:rPr>
      </w:pPr>
      <w:r>
        <w:rPr>
          <w:color w:val="000000"/>
          <w:highlight w:val="white"/>
        </w:rPr>
        <w:t xml:space="preserve">Tổng số cháu bán trú: </w:t>
      </w:r>
      <w:r w:rsidR="00E162BD">
        <w:rPr>
          <w:color w:val="000000"/>
          <w:highlight w:val="white"/>
        </w:rPr>
        <w:t>160/160</w:t>
      </w:r>
      <w:r>
        <w:rPr>
          <w:color w:val="000000"/>
          <w:highlight w:val="white"/>
        </w:rPr>
        <w:t xml:space="preserve"> cháu, đạt tỷ lệ:</w:t>
      </w:r>
      <w:r w:rsidR="00E162BD">
        <w:rPr>
          <w:color w:val="000000"/>
          <w:highlight w:val="white"/>
        </w:rPr>
        <w:t xml:space="preserve"> </w:t>
      </w:r>
      <w:r>
        <w:rPr>
          <w:color w:val="000000"/>
          <w:highlight w:val="white"/>
        </w:rPr>
        <w:t>100%</w:t>
      </w:r>
    </w:p>
    <w:p w14:paraId="05654843" w14:textId="77777777" w:rsidR="004730DA" w:rsidRDefault="003F135A" w:rsidP="00287FD6">
      <w:pPr>
        <w:spacing w:before="120" w:after="120"/>
        <w:ind w:leftChars="0" w:left="0" w:firstLineChars="253" w:firstLine="711"/>
        <w:jc w:val="both"/>
        <w:rPr>
          <w:b/>
        </w:rPr>
      </w:pPr>
      <w:r>
        <w:rPr>
          <w:b/>
          <w:i/>
          <w:color w:val="000000"/>
          <w:highlight w:val="white"/>
        </w:rPr>
        <w:t>* Đánh giá về mặt phát triển số lượng:</w:t>
      </w:r>
    </w:p>
    <w:p w14:paraId="1991EE96" w14:textId="37D6548C" w:rsidR="004730DA" w:rsidRDefault="003F135A" w:rsidP="00287FD6">
      <w:pPr>
        <w:spacing w:before="120" w:after="120"/>
        <w:ind w:leftChars="0" w:left="0" w:firstLineChars="253" w:firstLine="708"/>
        <w:jc w:val="both"/>
      </w:pPr>
      <w:r>
        <w:rPr>
          <w:color w:val="000000"/>
          <w:highlight w:val="white"/>
        </w:rPr>
        <w:t>Đầu năm ra lớp 1</w:t>
      </w:r>
      <w:r w:rsidR="00E162BD">
        <w:rPr>
          <w:color w:val="000000"/>
          <w:highlight w:val="white"/>
        </w:rPr>
        <w:t>58</w:t>
      </w:r>
      <w:r>
        <w:rPr>
          <w:color w:val="000000"/>
          <w:highlight w:val="white"/>
        </w:rPr>
        <w:t xml:space="preserve"> cháu, đến nay </w:t>
      </w:r>
      <w:r w:rsidR="00E162BD">
        <w:rPr>
          <w:color w:val="000000"/>
          <w:highlight w:val="white"/>
        </w:rPr>
        <w:t>160</w:t>
      </w:r>
      <w:r>
        <w:rPr>
          <w:color w:val="000000"/>
          <w:highlight w:val="white"/>
        </w:rPr>
        <w:t xml:space="preserve"> cháu, tăng 02 cháu.</w:t>
      </w:r>
    </w:p>
    <w:p w14:paraId="0E7AA578" w14:textId="77777777" w:rsidR="004730DA" w:rsidRDefault="003F135A" w:rsidP="00287FD6">
      <w:pPr>
        <w:spacing w:before="120" w:after="120"/>
        <w:ind w:leftChars="0" w:left="0" w:firstLineChars="253" w:firstLine="711"/>
        <w:jc w:val="both"/>
      </w:pPr>
      <w:r>
        <w:rPr>
          <w:b/>
          <w:i/>
          <w:color w:val="000000"/>
          <w:highlight w:val="white"/>
        </w:rPr>
        <w:t>2. Số lớp mẫu giáo 5 tuổi và số trẻ 5 tuổi đến trường </w:t>
      </w:r>
    </w:p>
    <w:p w14:paraId="122AB02F" w14:textId="043C02D7" w:rsidR="004730DA" w:rsidRDefault="003F135A" w:rsidP="00287FD6">
      <w:pPr>
        <w:spacing w:before="120" w:after="120"/>
        <w:ind w:leftChars="0" w:left="0" w:firstLineChars="253" w:firstLine="711"/>
        <w:jc w:val="both"/>
      </w:pPr>
      <w:r>
        <w:rPr>
          <w:b/>
          <w:i/>
          <w:color w:val="000000"/>
        </w:rPr>
        <w:t>* </w:t>
      </w:r>
      <w:r>
        <w:rPr>
          <w:color w:val="000000"/>
          <w:highlight w:val="white"/>
        </w:rPr>
        <w:t xml:space="preserve">Cháu 5 tuổi: </w:t>
      </w:r>
      <w:r w:rsidR="00E162BD">
        <w:rPr>
          <w:color w:val="000000"/>
          <w:highlight w:val="white"/>
        </w:rPr>
        <w:t>59/59</w:t>
      </w:r>
      <w:r>
        <w:rPr>
          <w:color w:val="000000"/>
          <w:highlight w:val="white"/>
        </w:rPr>
        <w:t xml:space="preserve"> cháu,  tỷ lệ huy động: 100%</w:t>
      </w:r>
    </w:p>
    <w:p w14:paraId="0AB5A869" w14:textId="77777777" w:rsidR="004730DA" w:rsidRDefault="003F135A" w:rsidP="00287FD6">
      <w:pPr>
        <w:spacing w:before="120" w:after="120"/>
        <w:ind w:leftChars="0" w:left="0" w:firstLineChars="253" w:firstLine="708"/>
        <w:jc w:val="both"/>
        <w:rPr>
          <w:color w:val="000000"/>
          <w:highlight w:val="white"/>
        </w:rPr>
      </w:pPr>
      <w:r>
        <w:rPr>
          <w:color w:val="000000"/>
          <w:highlight w:val="white"/>
        </w:rPr>
        <w:t>Số lớp mẫu giáo 5 tuổi là 03 lớp (01 lớp ghép)</w:t>
      </w:r>
    </w:p>
    <w:p w14:paraId="760A737F" w14:textId="77777777" w:rsidR="004730DA" w:rsidRDefault="003F135A" w:rsidP="00287FD6">
      <w:pPr>
        <w:spacing w:before="120" w:after="120"/>
        <w:ind w:leftChars="0" w:left="0" w:firstLineChars="253" w:firstLine="711"/>
        <w:jc w:val="both"/>
        <w:rPr>
          <w:b/>
        </w:rPr>
      </w:pPr>
      <w:r>
        <w:rPr>
          <w:b/>
          <w:i/>
          <w:color w:val="000000"/>
          <w:highlight w:val="white"/>
        </w:rPr>
        <w:t>3. Công tác triển khai thực hiện phổ cập GDMN cho trẻ em 5 tuổi của địa phương theo quy định.</w:t>
      </w:r>
    </w:p>
    <w:p w14:paraId="09FDC78D" w14:textId="77777777" w:rsidR="004730DA" w:rsidRDefault="003F135A" w:rsidP="00287FD6">
      <w:pPr>
        <w:spacing w:before="120" w:after="120"/>
        <w:ind w:leftChars="0" w:left="0" w:firstLineChars="253" w:firstLine="708"/>
        <w:jc w:val="both"/>
      </w:pPr>
      <w:r>
        <w:rPr>
          <w:color w:val="000000"/>
          <w:highlight w:val="white"/>
        </w:rPr>
        <w:t>Thực hiện Nghị định 20/2014/NĐ-CP về phổ cập trẻ mầm non 5 tuổi; Thông tư số 20/2016/TT-BGD ĐT ngày 22 tháng 3 năm 2016 về quy định về điều kiện đảm bảo và nội dung, quy trình, thủ tục kiểm tra công nhận đạt chuẩn phổ cập giáo dục, xóa mù chữ. Ngay từ đầu năm học nhà trường đã triển khai nội dung tinh thần công văn về hướng dẫn Phổ cập trẻ mầm non 5 tuổi trên địa bàn quản lý;</w:t>
      </w:r>
    </w:p>
    <w:p w14:paraId="67DD1BCD" w14:textId="77777777" w:rsidR="004730DA" w:rsidRDefault="003F135A" w:rsidP="00287FD6">
      <w:pPr>
        <w:spacing w:before="120" w:after="120"/>
        <w:ind w:leftChars="0" w:left="0" w:firstLineChars="253" w:firstLine="708"/>
        <w:jc w:val="both"/>
        <w:rPr>
          <w:color w:val="000000"/>
          <w:highlight w:val="white"/>
        </w:rPr>
      </w:pPr>
      <w:r>
        <w:rPr>
          <w:color w:val="000000"/>
          <w:highlight w:val="white"/>
        </w:rPr>
        <w:t>Thành lập ban phổ cập giáo dục trẻ 5 tuổi trong nhà trường;</w:t>
      </w:r>
    </w:p>
    <w:p w14:paraId="28806E6D" w14:textId="77777777" w:rsidR="004730DA" w:rsidRDefault="003F135A" w:rsidP="00287FD6">
      <w:pPr>
        <w:spacing w:before="120" w:after="120"/>
        <w:ind w:leftChars="0" w:left="0" w:firstLineChars="253" w:firstLine="708"/>
        <w:jc w:val="both"/>
        <w:rPr>
          <w:color w:val="000000"/>
          <w:highlight w:val="white"/>
        </w:rPr>
      </w:pPr>
      <w:r>
        <w:rPr>
          <w:color w:val="000000"/>
          <w:highlight w:val="white"/>
        </w:rPr>
        <w:lastRenderedPageBreak/>
        <w:t>Xây dựng kế hoạch phổ cập cụ thể cho năm học và giai đoạn phổ cập;</w:t>
      </w:r>
      <w:r>
        <w:rPr>
          <w:color w:val="000000"/>
        </w:rPr>
        <w:br/>
      </w:r>
      <w:r>
        <w:rPr>
          <w:color w:val="000000"/>
          <w:highlight w:val="white"/>
        </w:rPr>
        <w:t>Đầu năm nhà trường đã đề ra kế hoạch phổ cập GDMN 5 tuổi phân chia giáo viên có trình độ chuyên môn đạt trên chuẩn để phụ trách các lớp 5 tuổi, phân công giáo viên đi điều tra rà soát lại trẻ trong địa bàn so với số trẻ đi học tại trường và số trẻ đi học nơi khác có đủ số lượng trẻ trên địa bàn chưa, có kế hoạch vận động, giúp đỡ các hoàn cảnh đặc biệt không có điều kiện đưa trẻ ra lớp miễn giảm một số khoản thu cho các cháu;</w:t>
      </w:r>
    </w:p>
    <w:p w14:paraId="6219151A" w14:textId="77777777" w:rsidR="004730DA" w:rsidRDefault="003F135A" w:rsidP="00287FD6">
      <w:pPr>
        <w:spacing w:before="120" w:after="120"/>
        <w:ind w:leftChars="0" w:left="0" w:firstLineChars="253" w:firstLine="708"/>
        <w:jc w:val="both"/>
        <w:rPr>
          <w:color w:val="000000"/>
          <w:highlight w:val="white"/>
        </w:rPr>
      </w:pPr>
      <w:r>
        <w:rPr>
          <w:color w:val="000000"/>
          <w:highlight w:val="white"/>
        </w:rPr>
        <w:t>Cử CBQL và giáo viên tham gia các lớp tập huấn bộ chuẩn phát triển trẻ MN năm tuổi do SGD và PGD tổ chức, họp giáo viên dạy lớp 5 tuổi, hướng dẫn giáo viên lồng ghép các chỉ số Bộ chuẩn vào các chủ đề để giáo dục trẻ. Sau mỗi chủ đề có đánh giá mức độ đạt được của từng trẻ. Phấn đấu cuối năm 100% trẻ đạt các chỉ số của bộ chuẩn;</w:t>
      </w:r>
    </w:p>
    <w:p w14:paraId="774B678D" w14:textId="77777777" w:rsidR="004730DA" w:rsidRDefault="003F135A" w:rsidP="00287FD6">
      <w:pPr>
        <w:spacing w:before="120" w:after="120"/>
        <w:ind w:leftChars="0" w:left="0" w:firstLineChars="253" w:firstLine="711"/>
        <w:jc w:val="both"/>
        <w:rPr>
          <w:color w:val="000000"/>
          <w:highlight w:val="white"/>
        </w:rPr>
      </w:pPr>
      <w:r>
        <w:rPr>
          <w:b/>
        </w:rPr>
        <w:t>IV. Chất lượng chăm sóc, giáo dục trẻ</w:t>
      </w:r>
      <w:r>
        <w:rPr>
          <w:color w:val="000000"/>
          <w:highlight w:val="white"/>
        </w:rPr>
        <w:t xml:space="preserve"> </w:t>
      </w:r>
    </w:p>
    <w:p w14:paraId="22D075A6" w14:textId="77777777" w:rsidR="004730DA" w:rsidRDefault="003F135A" w:rsidP="00287FD6">
      <w:pPr>
        <w:spacing w:before="120" w:after="120"/>
        <w:ind w:leftChars="0" w:left="0" w:firstLineChars="253" w:firstLine="711"/>
        <w:jc w:val="both"/>
        <w:rPr>
          <w:b/>
          <w:color w:val="000000"/>
          <w:highlight w:val="white"/>
        </w:rPr>
      </w:pPr>
      <w:r>
        <w:rPr>
          <w:b/>
          <w:i/>
          <w:color w:val="000000"/>
          <w:highlight w:val="white"/>
        </w:rPr>
        <w:t>1. Công tác nuôi dưỡng và chăm sóc bảo vệ sức khỏe.</w:t>
      </w:r>
    </w:p>
    <w:p w14:paraId="323E2AA9" w14:textId="77777777" w:rsidR="004730DA" w:rsidRDefault="003F135A" w:rsidP="00287FD6">
      <w:pPr>
        <w:spacing w:before="120" w:after="120"/>
        <w:ind w:leftChars="0" w:left="0" w:firstLineChars="253" w:firstLine="708"/>
        <w:jc w:val="both"/>
      </w:pPr>
      <w:r>
        <w:rPr>
          <w:color w:val="000000"/>
          <w:highlight w:val="white"/>
        </w:rPr>
        <w:t xml:space="preserve"> Các hoạt động và biện pháp đã triển khai để làm tốt công tác nuôi dưỡng và chăm sóc bảo vệ sức khỏe, đảm bảo an toàn cho trẻ:</w:t>
      </w:r>
    </w:p>
    <w:p w14:paraId="15F76891" w14:textId="6D0DBF8E" w:rsidR="004730DA" w:rsidRDefault="003F135A" w:rsidP="00287FD6">
      <w:pPr>
        <w:spacing w:before="120" w:after="120"/>
        <w:ind w:leftChars="0" w:left="0" w:firstLineChars="253" w:firstLine="708"/>
        <w:jc w:val="both"/>
        <w:rPr>
          <w:color w:val="000000"/>
          <w:highlight w:val="white"/>
        </w:rPr>
      </w:pPr>
      <w:r>
        <w:rPr>
          <w:color w:val="000000"/>
          <w:highlight w:val="white"/>
        </w:rPr>
        <w:t xml:space="preserve"> Trong năm học nhà trường liên hệ với trạm y tế xã </w:t>
      </w:r>
      <w:r w:rsidR="00E162BD">
        <w:rPr>
          <w:color w:val="000000"/>
          <w:highlight w:val="white"/>
        </w:rPr>
        <w:t>Đắk Wil</w:t>
      </w:r>
      <w:r>
        <w:rPr>
          <w:color w:val="000000"/>
          <w:highlight w:val="white"/>
        </w:rPr>
        <w:t xml:space="preserve"> về khám sức khỏe toàn diện cho trẻ toàn trường cho 100% cháu ở độ tuổi MG.</w:t>
      </w:r>
    </w:p>
    <w:p w14:paraId="4F734DFA" w14:textId="77777777" w:rsidR="004730DA" w:rsidRDefault="003F135A" w:rsidP="00287FD6">
      <w:pPr>
        <w:spacing w:before="120" w:after="120"/>
        <w:ind w:leftChars="0" w:left="0" w:firstLineChars="253" w:firstLine="708"/>
        <w:jc w:val="both"/>
        <w:rPr>
          <w:color w:val="000000"/>
          <w:highlight w:val="white"/>
        </w:rPr>
      </w:pPr>
      <w:r>
        <w:rPr>
          <w:color w:val="000000"/>
          <w:highlight w:val="white"/>
        </w:rPr>
        <w:t xml:space="preserve"> Phân loại sức khỏe trên từng trẻ, tổ chức cân đo hàng quý, đánh giá sức khỏe trẻ, theo dõi sức khỏe cho trẻ trên sổ sức khỏe cá nhân;</w:t>
      </w:r>
    </w:p>
    <w:p w14:paraId="15835EB8" w14:textId="77777777" w:rsidR="004730DA" w:rsidRDefault="003F135A" w:rsidP="00287FD6">
      <w:pPr>
        <w:spacing w:before="120" w:after="120"/>
        <w:ind w:leftChars="0" w:left="0" w:firstLineChars="253" w:firstLine="708"/>
        <w:jc w:val="both"/>
        <w:rPr>
          <w:color w:val="000000"/>
          <w:highlight w:val="white"/>
        </w:rPr>
      </w:pPr>
      <w:r>
        <w:rPr>
          <w:color w:val="000000"/>
          <w:highlight w:val="white"/>
        </w:rPr>
        <w:t xml:space="preserve"> Hướng dẫn giáo viên phối kết hợp với phụ huynh có kế hoạch chữa trị một số bệnh trẻ thường mắc phải (viêm hô hấp, sâu răng, viêm mũi …phòng tránh một số bệnh theo mùa) và có kế hoạch phối hợp cùng phụ huynh bồi dưỡng cho các cháu thấp còi nhẹ cân, các cháu có nguy cơ suy dinh dưỡng và các cháu thừa cân nhằm giúp trẻ phát triển tốt. </w:t>
      </w:r>
    </w:p>
    <w:p w14:paraId="6BD565B9" w14:textId="77777777" w:rsidR="004730DA" w:rsidRDefault="003F135A" w:rsidP="00287FD6">
      <w:pPr>
        <w:spacing w:before="120" w:after="120"/>
        <w:ind w:leftChars="0" w:left="0" w:firstLineChars="253" w:firstLine="708"/>
        <w:jc w:val="both"/>
        <w:rPr>
          <w:color w:val="000000"/>
          <w:highlight w:val="white"/>
        </w:rPr>
      </w:pPr>
      <w:r>
        <w:rPr>
          <w:color w:val="000000"/>
          <w:highlight w:val="white"/>
        </w:rPr>
        <w:t>Ban giám hiệu thường xuyên kiểm tra công tác nhà bếp, vệ sinh an toàn thực phẩm chất lượng thực phẩm, việc chế biến và lưu mẫu thức ăn, kiểm tra nguồn nước uống, nước sinh hoạt ở các khu vực nhóm, lớp;</w:t>
      </w:r>
    </w:p>
    <w:p w14:paraId="74AC62D7" w14:textId="77777777" w:rsidR="004730DA" w:rsidRDefault="003F135A" w:rsidP="00287FD6">
      <w:pPr>
        <w:spacing w:before="120" w:after="120"/>
        <w:ind w:leftChars="0" w:left="0" w:firstLineChars="253" w:firstLine="708"/>
        <w:jc w:val="both"/>
        <w:rPr>
          <w:color w:val="000000"/>
          <w:highlight w:val="white"/>
        </w:rPr>
      </w:pPr>
      <w:r>
        <w:rPr>
          <w:color w:val="000000"/>
          <w:highlight w:val="white"/>
        </w:rPr>
        <w:t>Kiểm tra thực đơn hằng ngày, thực đơn trong tuần của tổ nuôi;</w:t>
      </w:r>
    </w:p>
    <w:p w14:paraId="1458BD08" w14:textId="77777777" w:rsidR="004730DA" w:rsidRDefault="003F135A" w:rsidP="00287FD6">
      <w:pPr>
        <w:spacing w:before="120" w:after="120"/>
        <w:ind w:leftChars="0" w:left="0" w:firstLineChars="253" w:firstLine="708"/>
        <w:jc w:val="both"/>
        <w:rPr>
          <w:color w:val="000000"/>
          <w:highlight w:val="white"/>
        </w:rPr>
      </w:pPr>
      <w:r>
        <w:rPr>
          <w:color w:val="000000"/>
          <w:highlight w:val="white"/>
        </w:rPr>
        <w:t>Thường xuyên kiểm tra việc thực hiện vệ sinh ăn ngủ của trẻ ở bán trú, kiểm tra vệ sinh môi trường trong lớp ngoài sân;</w:t>
      </w:r>
    </w:p>
    <w:p w14:paraId="2B58972D" w14:textId="0D630C15" w:rsidR="004730DA" w:rsidRDefault="003F135A" w:rsidP="00287FD6">
      <w:pPr>
        <w:spacing w:before="120" w:after="120"/>
        <w:ind w:leftChars="0" w:left="0" w:firstLineChars="253" w:firstLine="708"/>
        <w:jc w:val="both"/>
        <w:rPr>
          <w:color w:val="000000"/>
          <w:highlight w:val="white"/>
        </w:rPr>
      </w:pPr>
      <w:r>
        <w:rPr>
          <w:color w:val="000000"/>
          <w:highlight w:val="white"/>
        </w:rPr>
        <w:t xml:space="preserve">Nhà trường liên hệ với trạm y tế xã </w:t>
      </w:r>
      <w:r w:rsidR="00E162BD">
        <w:rPr>
          <w:color w:val="000000"/>
          <w:highlight w:val="white"/>
        </w:rPr>
        <w:t>Đắk Wil</w:t>
      </w:r>
      <w:r>
        <w:rPr>
          <w:color w:val="000000"/>
          <w:highlight w:val="white"/>
        </w:rPr>
        <w:t xml:space="preserve"> về phun thuốc khử trùng, phun thuốc phòng các dịch bệnh chân - tay - miệng, phòng dịch sốt xuất huyết</w:t>
      </w:r>
      <w:r w:rsidR="00E162BD">
        <w:rPr>
          <w:color w:val="000000"/>
          <w:highlight w:val="white"/>
        </w:rPr>
        <w:t>…</w:t>
      </w:r>
      <w:r>
        <w:rPr>
          <w:color w:val="000000"/>
          <w:highlight w:val="white"/>
        </w:rPr>
        <w:t>ở các khu vực nhóm, lớp;</w:t>
      </w:r>
    </w:p>
    <w:p w14:paraId="00AC66D4" w14:textId="77777777" w:rsidR="004730DA" w:rsidRDefault="003F135A" w:rsidP="00287FD6">
      <w:pPr>
        <w:spacing w:before="120" w:after="120"/>
        <w:ind w:leftChars="0" w:left="0" w:firstLineChars="253" w:firstLine="708"/>
        <w:jc w:val="both"/>
        <w:rPr>
          <w:color w:val="000000"/>
          <w:highlight w:val="white"/>
        </w:rPr>
      </w:pPr>
      <w:r>
        <w:rPr>
          <w:color w:val="000000"/>
          <w:highlight w:val="white"/>
        </w:rPr>
        <w:t xml:space="preserve">Đầu năm nhà trường chú trọng đến công tác tuyên truyền cho các bậc phụ huynh theo các nội dung đã đề ra trong kế hoạch bằng nhiều hình thức như kết hợp trong cuộc họp phụ huynh đầu năm, đài phát thanh của xã, góc tuyên truyền ở các khu vực lớp trong việc kết hợp để chăm sóc sức khoẻ cho trẻ, phòng tránh dịch bệnh chân tay miệng, bệnh sốt xuất huyết, đau mắt đỏ, phòng chống suy dinh </w:t>
      </w:r>
      <w:r>
        <w:rPr>
          <w:color w:val="000000"/>
          <w:highlight w:val="white"/>
        </w:rPr>
        <w:lastRenderedPageBreak/>
        <w:t>dưỡng, tuyên truyền phụ huynh nhận thức tầm quan trọng trong nâng cao sức khỏe cho trẻ.</w:t>
      </w:r>
    </w:p>
    <w:p w14:paraId="70F17F72" w14:textId="77777777" w:rsidR="004730DA" w:rsidRDefault="003F135A" w:rsidP="00287FD6">
      <w:pPr>
        <w:spacing w:before="120" w:after="120"/>
        <w:ind w:leftChars="0" w:left="0" w:firstLineChars="253" w:firstLine="711"/>
        <w:jc w:val="both"/>
        <w:rPr>
          <w:i/>
        </w:rPr>
      </w:pPr>
      <w:r>
        <w:rPr>
          <w:b/>
          <w:i/>
          <w:color w:val="000000"/>
        </w:rPr>
        <w:t>* Sự chuyển biến về tình trạng sức khỏe của trẻ, việc rèn luyện nền nếp và kỹ năng thực hành vệ sinh cá nhân của trẻ so với trước.</w:t>
      </w:r>
    </w:p>
    <w:p w14:paraId="7BB32D9A" w14:textId="77777777" w:rsidR="004730DA" w:rsidRDefault="003F135A" w:rsidP="00287FD6">
      <w:pPr>
        <w:spacing w:before="120" w:after="120"/>
        <w:ind w:leftChars="0" w:left="0" w:firstLineChars="253" w:firstLine="708"/>
        <w:jc w:val="both"/>
        <w:rPr>
          <w:highlight w:val="white"/>
        </w:rPr>
      </w:pPr>
      <w:r>
        <w:rPr>
          <w:color w:val="000000"/>
          <w:highlight w:val="white"/>
        </w:rPr>
        <w:t>- Qua kết quả khám sức khỏe đầu năm tỷ lệ trẻ mắc bệnh giảm hơn so với năm học trước. Kết quả cân đo quý 2 tăng hơn so với quý 1, tỷ lệ trẻ thấp còi và thừa cân giảm đáng kể.</w:t>
      </w:r>
    </w:p>
    <w:p w14:paraId="23E9559F" w14:textId="77777777" w:rsidR="004730DA" w:rsidRDefault="003F135A" w:rsidP="00287FD6">
      <w:pPr>
        <w:ind w:leftChars="0" w:left="0" w:firstLineChars="253" w:firstLine="711"/>
        <w:jc w:val="both"/>
      </w:pPr>
      <w:r>
        <w:rPr>
          <w:b/>
          <w:i/>
          <w:color w:val="000000"/>
        </w:rPr>
        <w:t>* Kết quả đánh giá tình trạng sức khoẻ của trẻ từ đầu năm đến nay như sau:   </w:t>
      </w:r>
    </w:p>
    <w:tbl>
      <w:tblPr>
        <w:tblStyle w:val="a0"/>
        <w:tblW w:w="9102" w:type="dxa"/>
        <w:jc w:val="center"/>
        <w:tblBorders>
          <w:top w:val="single" w:sz="6" w:space="0" w:color="000000"/>
          <w:left w:val="single" w:sz="6" w:space="0" w:color="000000"/>
          <w:bottom w:val="single" w:sz="6" w:space="0" w:color="000000"/>
          <w:right w:val="single" w:sz="6" w:space="0" w:color="000000"/>
          <w:insideH w:val="nil"/>
          <w:insideV w:val="nil"/>
        </w:tblBorders>
        <w:tblLayout w:type="fixed"/>
        <w:tblLook w:val="0000" w:firstRow="0" w:lastRow="0" w:firstColumn="0" w:lastColumn="0" w:noHBand="0" w:noVBand="0"/>
      </w:tblPr>
      <w:tblGrid>
        <w:gridCol w:w="985"/>
        <w:gridCol w:w="1136"/>
        <w:gridCol w:w="702"/>
        <w:gridCol w:w="878"/>
        <w:gridCol w:w="992"/>
        <w:gridCol w:w="977"/>
        <w:gridCol w:w="15"/>
        <w:gridCol w:w="644"/>
        <w:gridCol w:w="804"/>
        <w:gridCol w:w="943"/>
        <w:gridCol w:w="1026"/>
      </w:tblGrid>
      <w:tr w:rsidR="004730DA" w14:paraId="17A4AFEF" w14:textId="77777777" w:rsidTr="00705014">
        <w:trPr>
          <w:cantSplit/>
          <w:jc w:val="center"/>
        </w:trPr>
        <w:tc>
          <w:tcPr>
            <w:tcW w:w="985"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14:paraId="49868529" w14:textId="3801936E" w:rsidR="004730DA" w:rsidRDefault="003F135A" w:rsidP="00705014">
            <w:pPr>
              <w:ind w:leftChars="0" w:left="0" w:firstLineChars="0" w:firstLine="0"/>
              <w:jc w:val="center"/>
              <w:rPr>
                <w:color w:val="000000"/>
              </w:rPr>
            </w:pPr>
            <w:r>
              <w:rPr>
                <w:b/>
                <w:color w:val="000000"/>
              </w:rPr>
              <w:t>T</w:t>
            </w:r>
            <w:r w:rsidR="00705014">
              <w:rPr>
                <w:b/>
                <w:color w:val="000000"/>
              </w:rPr>
              <w:t>T</w:t>
            </w:r>
          </w:p>
        </w:tc>
        <w:tc>
          <w:tcPr>
            <w:tcW w:w="1136"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14:paraId="48AF4BE9" w14:textId="77777777" w:rsidR="004730DA" w:rsidRDefault="003F135A" w:rsidP="00705014">
            <w:pPr>
              <w:ind w:leftChars="0" w:left="0" w:firstLineChars="0" w:firstLine="0"/>
              <w:jc w:val="center"/>
              <w:rPr>
                <w:color w:val="000000"/>
              </w:rPr>
            </w:pPr>
            <w:r>
              <w:rPr>
                <w:b/>
                <w:color w:val="000000"/>
              </w:rPr>
              <w:t>Độ tuổi</w:t>
            </w:r>
          </w:p>
        </w:tc>
        <w:tc>
          <w:tcPr>
            <w:tcW w:w="3549" w:type="dxa"/>
            <w:gridSpan w:val="4"/>
            <w:tcBorders>
              <w:top w:val="single" w:sz="6" w:space="0" w:color="000000"/>
              <w:left w:val="single" w:sz="6" w:space="0" w:color="000000"/>
              <w:bottom w:val="single" w:sz="6" w:space="0" w:color="000000"/>
              <w:right w:val="single" w:sz="6" w:space="0" w:color="000000"/>
            </w:tcBorders>
            <w:shd w:val="clear" w:color="auto" w:fill="FFFFFF"/>
            <w:vAlign w:val="center"/>
          </w:tcPr>
          <w:p w14:paraId="08001791" w14:textId="476F0557" w:rsidR="004730DA" w:rsidRDefault="000F5BA5" w:rsidP="00705014">
            <w:pPr>
              <w:ind w:leftChars="0" w:left="0" w:firstLineChars="253" w:firstLine="711"/>
              <w:jc w:val="center"/>
              <w:rPr>
                <w:color w:val="000000"/>
              </w:rPr>
            </w:pPr>
            <w:r>
              <w:rPr>
                <w:b/>
                <w:color w:val="000000"/>
              </w:rPr>
              <w:t>Quý</w:t>
            </w:r>
            <w:r w:rsidR="003F135A">
              <w:rPr>
                <w:b/>
                <w:color w:val="000000"/>
              </w:rPr>
              <w:t xml:space="preserve"> 1</w:t>
            </w:r>
          </w:p>
        </w:tc>
        <w:tc>
          <w:tcPr>
            <w:tcW w:w="3432" w:type="dxa"/>
            <w:gridSpan w:val="5"/>
            <w:tcBorders>
              <w:top w:val="single" w:sz="6" w:space="0" w:color="000000"/>
              <w:left w:val="single" w:sz="6" w:space="0" w:color="000000"/>
              <w:bottom w:val="single" w:sz="6" w:space="0" w:color="000000"/>
              <w:right w:val="single" w:sz="6" w:space="0" w:color="000000"/>
            </w:tcBorders>
            <w:shd w:val="clear" w:color="auto" w:fill="FFFFFF"/>
            <w:vAlign w:val="center"/>
          </w:tcPr>
          <w:p w14:paraId="0694DB10" w14:textId="455EB4EC" w:rsidR="004730DA" w:rsidRDefault="000F5BA5" w:rsidP="00705014">
            <w:pPr>
              <w:ind w:leftChars="0" w:left="0" w:firstLineChars="253" w:firstLine="711"/>
              <w:jc w:val="center"/>
              <w:rPr>
                <w:color w:val="000000"/>
              </w:rPr>
            </w:pPr>
            <w:r>
              <w:rPr>
                <w:b/>
                <w:color w:val="000000"/>
              </w:rPr>
              <w:t>Quý</w:t>
            </w:r>
            <w:r w:rsidR="003F135A">
              <w:rPr>
                <w:b/>
                <w:color w:val="000000"/>
              </w:rPr>
              <w:t xml:space="preserve"> 2</w:t>
            </w:r>
          </w:p>
        </w:tc>
      </w:tr>
      <w:tr w:rsidR="004730DA" w14:paraId="09BD575D" w14:textId="77777777" w:rsidTr="00705014">
        <w:trPr>
          <w:cantSplit/>
          <w:jc w:val="center"/>
        </w:trPr>
        <w:tc>
          <w:tcPr>
            <w:tcW w:w="985"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23FE235E" w14:textId="77777777" w:rsidR="004730DA" w:rsidRDefault="004730DA" w:rsidP="00705014">
            <w:pPr>
              <w:widowControl w:val="0"/>
              <w:pBdr>
                <w:top w:val="nil"/>
                <w:left w:val="nil"/>
                <w:bottom w:val="nil"/>
                <w:right w:val="nil"/>
                <w:between w:val="nil"/>
              </w:pBdr>
              <w:spacing w:line="276" w:lineRule="auto"/>
              <w:ind w:leftChars="0" w:left="0" w:firstLineChars="253" w:firstLine="708"/>
              <w:jc w:val="center"/>
              <w:rPr>
                <w:color w:val="000000"/>
              </w:rPr>
            </w:pPr>
          </w:p>
        </w:tc>
        <w:tc>
          <w:tcPr>
            <w:tcW w:w="1136"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679F81D2" w14:textId="77777777" w:rsidR="004730DA" w:rsidRDefault="004730DA" w:rsidP="00705014">
            <w:pPr>
              <w:widowControl w:val="0"/>
              <w:pBdr>
                <w:top w:val="nil"/>
                <w:left w:val="nil"/>
                <w:bottom w:val="nil"/>
                <w:right w:val="nil"/>
                <w:between w:val="nil"/>
              </w:pBdr>
              <w:spacing w:line="276" w:lineRule="auto"/>
              <w:ind w:leftChars="0" w:left="0" w:firstLineChars="253" w:firstLine="708"/>
              <w:jc w:val="center"/>
              <w:rPr>
                <w:color w:val="000000"/>
              </w:rPr>
            </w:pPr>
          </w:p>
        </w:tc>
        <w:tc>
          <w:tcPr>
            <w:tcW w:w="70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D4449BA" w14:textId="5D4FA024" w:rsidR="004730DA" w:rsidRDefault="000F5BA5" w:rsidP="00705014">
            <w:pPr>
              <w:ind w:leftChars="0" w:left="0" w:firstLineChars="0" w:firstLine="0"/>
              <w:jc w:val="center"/>
              <w:rPr>
                <w:color w:val="000000"/>
              </w:rPr>
            </w:pPr>
            <w:r>
              <w:rPr>
                <w:b/>
                <w:color w:val="000000"/>
              </w:rPr>
              <w:t>S</w:t>
            </w:r>
            <w:r w:rsidR="003F135A">
              <w:rPr>
                <w:b/>
                <w:color w:val="000000"/>
              </w:rPr>
              <w:t>DD</w:t>
            </w:r>
          </w:p>
        </w:tc>
        <w:tc>
          <w:tcPr>
            <w:tcW w:w="87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FCD48BF" w14:textId="77777777" w:rsidR="004730DA" w:rsidRDefault="003F135A" w:rsidP="00705014">
            <w:pPr>
              <w:ind w:leftChars="0" w:left="0" w:firstLineChars="0" w:firstLine="0"/>
              <w:jc w:val="center"/>
              <w:rPr>
                <w:color w:val="000000"/>
              </w:rPr>
            </w:pPr>
            <w:r>
              <w:rPr>
                <w:b/>
                <w:color w:val="000000"/>
              </w:rPr>
              <w:t>Thừa cân</w:t>
            </w: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16CC20C" w14:textId="77777777" w:rsidR="004730DA" w:rsidRDefault="003F135A" w:rsidP="00705014">
            <w:pPr>
              <w:ind w:leftChars="0" w:left="0" w:firstLineChars="0" w:firstLine="0"/>
              <w:jc w:val="center"/>
              <w:rPr>
                <w:color w:val="000000"/>
              </w:rPr>
            </w:pPr>
            <w:r>
              <w:rPr>
                <w:b/>
                <w:color w:val="000000"/>
              </w:rPr>
              <w:t>Thấp còi độ 1</w:t>
            </w:r>
          </w:p>
        </w:tc>
        <w:tc>
          <w:tcPr>
            <w:tcW w:w="992"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345D072C" w14:textId="77777777" w:rsidR="004730DA" w:rsidRDefault="003F135A" w:rsidP="00705014">
            <w:pPr>
              <w:ind w:leftChars="0" w:left="0" w:firstLineChars="0" w:firstLine="0"/>
              <w:jc w:val="center"/>
              <w:rPr>
                <w:color w:val="000000"/>
              </w:rPr>
            </w:pPr>
            <w:r>
              <w:rPr>
                <w:b/>
                <w:color w:val="000000"/>
              </w:rPr>
              <w:t>Thấp còi độ 2</w:t>
            </w:r>
          </w:p>
        </w:tc>
        <w:tc>
          <w:tcPr>
            <w:tcW w:w="64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FE90164" w14:textId="52BF802F" w:rsidR="004730DA" w:rsidRDefault="000F5BA5" w:rsidP="00705014">
            <w:pPr>
              <w:ind w:leftChars="0" w:left="0" w:firstLineChars="0" w:firstLine="0"/>
              <w:jc w:val="center"/>
              <w:rPr>
                <w:color w:val="000000"/>
              </w:rPr>
            </w:pPr>
            <w:r>
              <w:rPr>
                <w:b/>
                <w:color w:val="000000"/>
              </w:rPr>
              <w:t>S</w:t>
            </w:r>
            <w:r w:rsidR="003F135A">
              <w:rPr>
                <w:b/>
                <w:color w:val="000000"/>
              </w:rPr>
              <w:t>DD</w:t>
            </w:r>
          </w:p>
        </w:tc>
        <w:tc>
          <w:tcPr>
            <w:tcW w:w="80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8E7546F" w14:textId="77777777" w:rsidR="004730DA" w:rsidRDefault="003F135A" w:rsidP="00705014">
            <w:pPr>
              <w:ind w:leftChars="0" w:left="0" w:firstLineChars="0" w:firstLine="0"/>
              <w:jc w:val="center"/>
              <w:rPr>
                <w:color w:val="000000"/>
              </w:rPr>
            </w:pPr>
            <w:r>
              <w:rPr>
                <w:b/>
                <w:color w:val="000000"/>
              </w:rPr>
              <w:t>Thừa cân</w:t>
            </w:r>
          </w:p>
        </w:tc>
        <w:tc>
          <w:tcPr>
            <w:tcW w:w="94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D9F10F3" w14:textId="77777777" w:rsidR="004730DA" w:rsidRDefault="003F135A" w:rsidP="00705014">
            <w:pPr>
              <w:ind w:leftChars="0" w:left="0" w:firstLineChars="0" w:firstLine="0"/>
              <w:jc w:val="center"/>
              <w:rPr>
                <w:color w:val="000000"/>
              </w:rPr>
            </w:pPr>
            <w:r>
              <w:rPr>
                <w:b/>
                <w:color w:val="000000"/>
              </w:rPr>
              <w:t>Thấp còi độ 1</w:t>
            </w:r>
          </w:p>
        </w:tc>
        <w:tc>
          <w:tcPr>
            <w:tcW w:w="10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A59FFF7" w14:textId="77777777" w:rsidR="004730DA" w:rsidRDefault="003F135A" w:rsidP="00705014">
            <w:pPr>
              <w:ind w:leftChars="0" w:left="0" w:firstLineChars="0" w:firstLine="0"/>
              <w:jc w:val="center"/>
              <w:rPr>
                <w:color w:val="000000"/>
              </w:rPr>
            </w:pPr>
            <w:r>
              <w:rPr>
                <w:b/>
                <w:color w:val="000000"/>
              </w:rPr>
              <w:t>Thấp còi độ 2</w:t>
            </w:r>
          </w:p>
        </w:tc>
      </w:tr>
      <w:tr w:rsidR="004730DA" w14:paraId="3481A132" w14:textId="77777777" w:rsidTr="000F5BA5">
        <w:trPr>
          <w:trHeight w:val="458"/>
          <w:jc w:val="center"/>
        </w:trPr>
        <w:tc>
          <w:tcPr>
            <w:tcW w:w="98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FCD39D7" w14:textId="77777777" w:rsidR="004730DA" w:rsidRDefault="003F135A" w:rsidP="00705014">
            <w:pPr>
              <w:ind w:leftChars="0" w:left="0" w:firstLineChars="0" w:firstLine="0"/>
              <w:jc w:val="center"/>
              <w:rPr>
                <w:color w:val="000000"/>
              </w:rPr>
            </w:pPr>
            <w:r>
              <w:rPr>
                <w:color w:val="000000"/>
              </w:rPr>
              <w:t>1</w:t>
            </w:r>
          </w:p>
        </w:tc>
        <w:tc>
          <w:tcPr>
            <w:tcW w:w="113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F30C9A4" w14:textId="77777777" w:rsidR="004730DA" w:rsidRDefault="003F135A" w:rsidP="00705014">
            <w:pPr>
              <w:ind w:leftChars="0" w:left="0" w:firstLineChars="0" w:firstLine="0"/>
              <w:jc w:val="center"/>
              <w:rPr>
                <w:color w:val="000000"/>
              </w:rPr>
            </w:pPr>
            <w:r>
              <w:rPr>
                <w:color w:val="000000"/>
              </w:rPr>
              <w:t>Nhóm trẻ</w:t>
            </w:r>
          </w:p>
        </w:tc>
        <w:tc>
          <w:tcPr>
            <w:tcW w:w="70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DB47EEE" w14:textId="42517319" w:rsidR="004730DA" w:rsidRPr="000F5BA5" w:rsidRDefault="000F5BA5" w:rsidP="000F5BA5">
            <w:pPr>
              <w:ind w:leftChars="0" w:left="0" w:firstLineChars="253" w:firstLine="708"/>
              <w:jc w:val="center"/>
              <w:rPr>
                <w:bCs/>
                <w:color w:val="000000"/>
              </w:rPr>
            </w:pPr>
            <w:r>
              <w:rPr>
                <w:bCs/>
                <w:color w:val="000000"/>
              </w:rPr>
              <w:t>3</w:t>
            </w:r>
            <w:r w:rsidRPr="000F5BA5">
              <w:rPr>
                <w:bCs/>
                <w:color w:val="000000"/>
              </w:rPr>
              <w:t>3</w:t>
            </w:r>
          </w:p>
        </w:tc>
        <w:tc>
          <w:tcPr>
            <w:tcW w:w="87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0764EF3" w14:textId="77777777" w:rsidR="004730DA" w:rsidRPr="000F5BA5" w:rsidRDefault="004730DA" w:rsidP="000F5BA5">
            <w:pPr>
              <w:ind w:leftChars="0" w:left="0" w:firstLineChars="253" w:firstLine="708"/>
              <w:jc w:val="center"/>
              <w:rPr>
                <w:bCs/>
                <w:color w:val="000000"/>
              </w:rPr>
            </w:pP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5BF75A0" w14:textId="6E1DC837" w:rsidR="004730DA" w:rsidRPr="000F5BA5" w:rsidRDefault="000F5BA5" w:rsidP="000F5BA5">
            <w:pPr>
              <w:ind w:leftChars="0" w:left="0" w:firstLineChars="0" w:firstLine="0"/>
              <w:jc w:val="center"/>
              <w:rPr>
                <w:bCs/>
                <w:color w:val="000000"/>
              </w:rPr>
            </w:pPr>
            <w:r w:rsidRPr="000F5BA5">
              <w:rPr>
                <w:bCs/>
                <w:color w:val="000000"/>
              </w:rPr>
              <w:t>2</w:t>
            </w:r>
          </w:p>
        </w:tc>
        <w:tc>
          <w:tcPr>
            <w:tcW w:w="992"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4D10618D" w14:textId="77777777" w:rsidR="004730DA" w:rsidRPr="000F5BA5" w:rsidRDefault="004730DA" w:rsidP="000F5BA5">
            <w:pPr>
              <w:ind w:leftChars="0" w:left="0" w:firstLineChars="253" w:firstLine="708"/>
              <w:jc w:val="center"/>
              <w:rPr>
                <w:bCs/>
                <w:color w:val="000000"/>
              </w:rPr>
            </w:pPr>
          </w:p>
        </w:tc>
        <w:tc>
          <w:tcPr>
            <w:tcW w:w="64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87B43C1" w14:textId="77777777" w:rsidR="004730DA" w:rsidRPr="000F5BA5" w:rsidRDefault="003F135A" w:rsidP="000F5BA5">
            <w:pPr>
              <w:ind w:leftChars="0" w:left="0" w:firstLineChars="253" w:firstLine="708"/>
              <w:jc w:val="center"/>
              <w:rPr>
                <w:bCs/>
                <w:color w:val="000000"/>
              </w:rPr>
            </w:pPr>
            <w:r w:rsidRPr="000F5BA5">
              <w:rPr>
                <w:bCs/>
                <w:color w:val="000000"/>
              </w:rPr>
              <w:t>1</w:t>
            </w:r>
          </w:p>
        </w:tc>
        <w:tc>
          <w:tcPr>
            <w:tcW w:w="80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BE2FB4E" w14:textId="77777777" w:rsidR="004730DA" w:rsidRPr="000F5BA5" w:rsidRDefault="004730DA" w:rsidP="000F5BA5">
            <w:pPr>
              <w:ind w:leftChars="0" w:left="0" w:firstLineChars="253" w:firstLine="708"/>
              <w:jc w:val="center"/>
              <w:rPr>
                <w:bCs/>
                <w:color w:val="000000"/>
              </w:rPr>
            </w:pPr>
          </w:p>
        </w:tc>
        <w:tc>
          <w:tcPr>
            <w:tcW w:w="94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DCFE861" w14:textId="77777777" w:rsidR="004730DA" w:rsidRPr="000F5BA5" w:rsidRDefault="004730DA" w:rsidP="000F5BA5">
            <w:pPr>
              <w:ind w:leftChars="0" w:left="0" w:firstLineChars="253" w:firstLine="708"/>
              <w:jc w:val="center"/>
              <w:rPr>
                <w:bCs/>
                <w:color w:val="000000"/>
              </w:rPr>
            </w:pPr>
          </w:p>
        </w:tc>
        <w:tc>
          <w:tcPr>
            <w:tcW w:w="10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C12B39F" w14:textId="77777777" w:rsidR="004730DA" w:rsidRPr="000F5BA5" w:rsidRDefault="004730DA" w:rsidP="000F5BA5">
            <w:pPr>
              <w:ind w:leftChars="0" w:left="0" w:firstLineChars="253" w:firstLine="708"/>
              <w:jc w:val="center"/>
              <w:rPr>
                <w:bCs/>
                <w:color w:val="000000"/>
              </w:rPr>
            </w:pPr>
          </w:p>
        </w:tc>
      </w:tr>
      <w:tr w:rsidR="004730DA" w14:paraId="517719D2" w14:textId="77777777" w:rsidTr="00705014">
        <w:trPr>
          <w:jc w:val="center"/>
        </w:trPr>
        <w:tc>
          <w:tcPr>
            <w:tcW w:w="98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C11CB1C" w14:textId="77777777" w:rsidR="004730DA" w:rsidRDefault="003F135A" w:rsidP="00705014">
            <w:pPr>
              <w:ind w:leftChars="0" w:left="0" w:firstLineChars="0" w:firstLine="0"/>
              <w:jc w:val="center"/>
              <w:rPr>
                <w:color w:val="000000"/>
              </w:rPr>
            </w:pPr>
            <w:r>
              <w:rPr>
                <w:color w:val="000000"/>
              </w:rPr>
              <w:t>2</w:t>
            </w:r>
          </w:p>
        </w:tc>
        <w:tc>
          <w:tcPr>
            <w:tcW w:w="113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1A9EA1C" w14:textId="77777777" w:rsidR="004730DA" w:rsidRDefault="003F135A" w:rsidP="00705014">
            <w:pPr>
              <w:ind w:leftChars="0" w:left="0" w:firstLineChars="0" w:firstLine="0"/>
              <w:jc w:val="center"/>
              <w:rPr>
                <w:color w:val="000000"/>
              </w:rPr>
            </w:pPr>
            <w:r>
              <w:rPr>
                <w:color w:val="000000"/>
              </w:rPr>
              <w:t>3- 4 tuổi</w:t>
            </w:r>
          </w:p>
        </w:tc>
        <w:tc>
          <w:tcPr>
            <w:tcW w:w="70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E86EE3D" w14:textId="67E3CF6E" w:rsidR="004730DA" w:rsidRDefault="000F5BA5" w:rsidP="00705014">
            <w:pPr>
              <w:ind w:leftChars="0" w:left="0" w:firstLineChars="253" w:firstLine="708"/>
              <w:jc w:val="center"/>
              <w:rPr>
                <w:color w:val="000000"/>
              </w:rPr>
            </w:pPr>
            <w:r>
              <w:rPr>
                <w:color w:val="000000"/>
              </w:rPr>
              <w:t>11</w:t>
            </w:r>
          </w:p>
        </w:tc>
        <w:tc>
          <w:tcPr>
            <w:tcW w:w="87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96E9199" w14:textId="77777777" w:rsidR="004730DA" w:rsidRDefault="004730DA" w:rsidP="00705014">
            <w:pPr>
              <w:ind w:leftChars="0" w:left="0" w:firstLineChars="253" w:firstLine="708"/>
              <w:jc w:val="center"/>
              <w:rPr>
                <w:color w:val="000000"/>
              </w:rPr>
            </w:pP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1D46E21" w14:textId="77777777" w:rsidR="004730DA" w:rsidRDefault="003F135A" w:rsidP="00705014">
            <w:pPr>
              <w:ind w:leftChars="0" w:left="0" w:firstLineChars="0" w:firstLine="0"/>
              <w:jc w:val="center"/>
              <w:rPr>
                <w:color w:val="000000"/>
              </w:rPr>
            </w:pPr>
            <w:r>
              <w:rPr>
                <w:color w:val="000000"/>
              </w:rPr>
              <w:t>0</w:t>
            </w:r>
          </w:p>
        </w:tc>
        <w:tc>
          <w:tcPr>
            <w:tcW w:w="992"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3D91AFC5" w14:textId="77777777" w:rsidR="004730DA" w:rsidRDefault="003F135A" w:rsidP="00705014">
            <w:pPr>
              <w:ind w:leftChars="0" w:left="0" w:firstLineChars="0" w:firstLine="0"/>
              <w:jc w:val="center"/>
              <w:rPr>
                <w:color w:val="000000"/>
              </w:rPr>
            </w:pPr>
            <w:r>
              <w:rPr>
                <w:color w:val="000000"/>
              </w:rPr>
              <w:t>0</w:t>
            </w:r>
          </w:p>
        </w:tc>
        <w:tc>
          <w:tcPr>
            <w:tcW w:w="64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910F2DC" w14:textId="73A93A10" w:rsidR="004730DA" w:rsidRDefault="00DC10BD" w:rsidP="00705014">
            <w:pPr>
              <w:ind w:leftChars="0" w:left="0" w:firstLineChars="253" w:firstLine="708"/>
              <w:jc w:val="center"/>
              <w:rPr>
                <w:color w:val="000000"/>
              </w:rPr>
            </w:pPr>
            <w:r>
              <w:rPr>
                <w:color w:val="000000"/>
              </w:rPr>
              <w:t>11</w:t>
            </w:r>
          </w:p>
        </w:tc>
        <w:tc>
          <w:tcPr>
            <w:tcW w:w="80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A4190AE" w14:textId="77777777" w:rsidR="004730DA" w:rsidRDefault="003F135A" w:rsidP="00705014">
            <w:pPr>
              <w:ind w:leftChars="0" w:left="0" w:firstLineChars="0" w:firstLine="0"/>
              <w:jc w:val="center"/>
              <w:rPr>
                <w:color w:val="000000"/>
              </w:rPr>
            </w:pPr>
            <w:r>
              <w:rPr>
                <w:color w:val="000000"/>
              </w:rPr>
              <w:t>0</w:t>
            </w:r>
          </w:p>
        </w:tc>
        <w:tc>
          <w:tcPr>
            <w:tcW w:w="94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05823E1" w14:textId="77777777" w:rsidR="004730DA" w:rsidRDefault="004730DA" w:rsidP="00705014">
            <w:pPr>
              <w:ind w:leftChars="0" w:left="0" w:firstLineChars="253" w:firstLine="708"/>
              <w:jc w:val="center"/>
              <w:rPr>
                <w:color w:val="000000"/>
              </w:rPr>
            </w:pPr>
          </w:p>
        </w:tc>
        <w:tc>
          <w:tcPr>
            <w:tcW w:w="10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06518D9" w14:textId="77777777" w:rsidR="004730DA" w:rsidRDefault="004730DA" w:rsidP="00705014">
            <w:pPr>
              <w:ind w:leftChars="0" w:left="0" w:firstLineChars="253" w:firstLine="708"/>
              <w:jc w:val="center"/>
              <w:rPr>
                <w:color w:val="000000"/>
              </w:rPr>
            </w:pPr>
          </w:p>
        </w:tc>
      </w:tr>
      <w:tr w:rsidR="004730DA" w14:paraId="147E76DF" w14:textId="77777777" w:rsidTr="00705014">
        <w:trPr>
          <w:jc w:val="center"/>
        </w:trPr>
        <w:tc>
          <w:tcPr>
            <w:tcW w:w="98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1265F1C" w14:textId="77777777" w:rsidR="004730DA" w:rsidRDefault="003F135A" w:rsidP="00705014">
            <w:pPr>
              <w:ind w:leftChars="0" w:left="0" w:firstLineChars="0" w:firstLine="0"/>
              <w:jc w:val="center"/>
              <w:rPr>
                <w:color w:val="000000"/>
              </w:rPr>
            </w:pPr>
            <w:r>
              <w:rPr>
                <w:color w:val="000000"/>
              </w:rPr>
              <w:t>3</w:t>
            </w:r>
          </w:p>
        </w:tc>
        <w:tc>
          <w:tcPr>
            <w:tcW w:w="113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81B9C80" w14:textId="77777777" w:rsidR="004730DA" w:rsidRDefault="003F135A" w:rsidP="00705014">
            <w:pPr>
              <w:ind w:leftChars="0" w:left="0" w:firstLineChars="0" w:firstLine="0"/>
              <w:jc w:val="center"/>
              <w:rPr>
                <w:color w:val="000000"/>
              </w:rPr>
            </w:pPr>
            <w:r>
              <w:rPr>
                <w:color w:val="000000"/>
              </w:rPr>
              <w:t>4-5 tuổi</w:t>
            </w:r>
          </w:p>
        </w:tc>
        <w:tc>
          <w:tcPr>
            <w:tcW w:w="70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64FA07B" w14:textId="2BBC0FAB" w:rsidR="004730DA" w:rsidRDefault="000F5BA5" w:rsidP="00705014">
            <w:pPr>
              <w:ind w:leftChars="0" w:left="0" w:firstLineChars="253" w:firstLine="708"/>
              <w:jc w:val="center"/>
              <w:rPr>
                <w:color w:val="000000"/>
              </w:rPr>
            </w:pPr>
            <w:r>
              <w:rPr>
                <w:color w:val="000000"/>
              </w:rPr>
              <w:t>11</w:t>
            </w:r>
          </w:p>
        </w:tc>
        <w:tc>
          <w:tcPr>
            <w:tcW w:w="87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7CC818C" w14:textId="77777777" w:rsidR="004730DA" w:rsidRDefault="004730DA" w:rsidP="00705014">
            <w:pPr>
              <w:ind w:leftChars="0" w:left="0" w:firstLineChars="253" w:firstLine="708"/>
              <w:jc w:val="center"/>
              <w:rPr>
                <w:color w:val="000000"/>
              </w:rPr>
            </w:pP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B92C33C" w14:textId="08F6F7EB" w:rsidR="004730DA" w:rsidRDefault="000F5BA5" w:rsidP="00705014">
            <w:pPr>
              <w:ind w:leftChars="0" w:left="0" w:firstLineChars="0" w:firstLine="0"/>
              <w:jc w:val="center"/>
              <w:rPr>
                <w:color w:val="000000"/>
              </w:rPr>
            </w:pPr>
            <w:r>
              <w:rPr>
                <w:color w:val="000000"/>
              </w:rPr>
              <w:t>1</w:t>
            </w:r>
          </w:p>
        </w:tc>
        <w:tc>
          <w:tcPr>
            <w:tcW w:w="992"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38589370" w14:textId="77777777" w:rsidR="004730DA" w:rsidRDefault="003F135A" w:rsidP="00705014">
            <w:pPr>
              <w:ind w:leftChars="0" w:left="0" w:firstLineChars="0" w:firstLine="0"/>
              <w:jc w:val="center"/>
              <w:rPr>
                <w:color w:val="000000"/>
              </w:rPr>
            </w:pPr>
            <w:r>
              <w:rPr>
                <w:color w:val="000000"/>
              </w:rPr>
              <w:t>0</w:t>
            </w:r>
          </w:p>
        </w:tc>
        <w:tc>
          <w:tcPr>
            <w:tcW w:w="64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91D03D5" w14:textId="77777777" w:rsidR="004730DA" w:rsidRDefault="004730DA" w:rsidP="00705014">
            <w:pPr>
              <w:ind w:leftChars="0" w:left="0" w:firstLineChars="253" w:firstLine="708"/>
              <w:jc w:val="center"/>
              <w:rPr>
                <w:color w:val="000000"/>
              </w:rPr>
            </w:pPr>
          </w:p>
        </w:tc>
        <w:tc>
          <w:tcPr>
            <w:tcW w:w="80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928DB8C" w14:textId="77777777" w:rsidR="004730DA" w:rsidRDefault="003F135A" w:rsidP="00705014">
            <w:pPr>
              <w:ind w:leftChars="0" w:left="0" w:firstLineChars="0" w:firstLine="0"/>
              <w:jc w:val="center"/>
              <w:rPr>
                <w:color w:val="000000"/>
              </w:rPr>
            </w:pPr>
            <w:r>
              <w:rPr>
                <w:color w:val="000000"/>
              </w:rPr>
              <w:t>0</w:t>
            </w:r>
          </w:p>
        </w:tc>
        <w:tc>
          <w:tcPr>
            <w:tcW w:w="94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F7B432F" w14:textId="77777777" w:rsidR="004730DA" w:rsidRDefault="004730DA" w:rsidP="00705014">
            <w:pPr>
              <w:ind w:leftChars="0" w:left="0" w:firstLineChars="253" w:firstLine="708"/>
              <w:jc w:val="center"/>
              <w:rPr>
                <w:color w:val="000000"/>
              </w:rPr>
            </w:pPr>
          </w:p>
        </w:tc>
        <w:tc>
          <w:tcPr>
            <w:tcW w:w="10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6CD13D3" w14:textId="77777777" w:rsidR="004730DA" w:rsidRDefault="004730DA" w:rsidP="00705014">
            <w:pPr>
              <w:ind w:leftChars="0" w:left="0" w:firstLineChars="253" w:firstLine="708"/>
              <w:jc w:val="center"/>
              <w:rPr>
                <w:color w:val="000000"/>
              </w:rPr>
            </w:pPr>
          </w:p>
        </w:tc>
      </w:tr>
      <w:tr w:rsidR="004730DA" w14:paraId="26C89F71" w14:textId="77777777" w:rsidTr="00705014">
        <w:trPr>
          <w:jc w:val="center"/>
        </w:trPr>
        <w:tc>
          <w:tcPr>
            <w:tcW w:w="98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2A30E18" w14:textId="77777777" w:rsidR="004730DA" w:rsidRDefault="003F135A" w:rsidP="00705014">
            <w:pPr>
              <w:ind w:leftChars="0" w:left="0" w:firstLineChars="0" w:firstLine="0"/>
              <w:jc w:val="center"/>
              <w:rPr>
                <w:color w:val="000000"/>
              </w:rPr>
            </w:pPr>
            <w:r>
              <w:rPr>
                <w:color w:val="000000"/>
              </w:rPr>
              <w:t>4</w:t>
            </w:r>
          </w:p>
        </w:tc>
        <w:tc>
          <w:tcPr>
            <w:tcW w:w="113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4609AB1" w14:textId="77777777" w:rsidR="004730DA" w:rsidRDefault="003F135A" w:rsidP="00705014">
            <w:pPr>
              <w:ind w:leftChars="0" w:left="0" w:firstLineChars="0" w:firstLine="0"/>
              <w:jc w:val="center"/>
              <w:rPr>
                <w:color w:val="000000"/>
              </w:rPr>
            </w:pPr>
            <w:r>
              <w:rPr>
                <w:color w:val="000000"/>
              </w:rPr>
              <w:t>5-6 tuổi</w:t>
            </w:r>
          </w:p>
        </w:tc>
        <w:tc>
          <w:tcPr>
            <w:tcW w:w="70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91B4854" w14:textId="5DA9D07E" w:rsidR="004730DA" w:rsidRDefault="000F5BA5" w:rsidP="00705014">
            <w:pPr>
              <w:ind w:leftChars="0" w:left="0" w:firstLineChars="253" w:firstLine="708"/>
              <w:jc w:val="center"/>
              <w:rPr>
                <w:color w:val="000000"/>
              </w:rPr>
            </w:pPr>
            <w:r>
              <w:rPr>
                <w:color w:val="000000"/>
              </w:rPr>
              <w:t>44</w:t>
            </w:r>
          </w:p>
        </w:tc>
        <w:tc>
          <w:tcPr>
            <w:tcW w:w="87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6B271B1" w14:textId="77777777" w:rsidR="004730DA" w:rsidRDefault="004730DA" w:rsidP="00705014">
            <w:pPr>
              <w:ind w:leftChars="0" w:left="0" w:firstLineChars="253" w:firstLine="708"/>
              <w:jc w:val="center"/>
              <w:rPr>
                <w:color w:val="000000"/>
              </w:rPr>
            </w:pP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6C06F76" w14:textId="179F8D16" w:rsidR="004730DA" w:rsidRDefault="00DC10BD" w:rsidP="00705014">
            <w:pPr>
              <w:ind w:leftChars="0" w:left="0" w:firstLineChars="0" w:firstLine="0"/>
              <w:jc w:val="center"/>
              <w:rPr>
                <w:color w:val="000000"/>
              </w:rPr>
            </w:pPr>
            <w:r>
              <w:rPr>
                <w:color w:val="000000"/>
              </w:rPr>
              <w:t>3</w:t>
            </w:r>
          </w:p>
        </w:tc>
        <w:tc>
          <w:tcPr>
            <w:tcW w:w="992"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5F80EBBD" w14:textId="77777777" w:rsidR="004730DA" w:rsidRDefault="003F135A" w:rsidP="00705014">
            <w:pPr>
              <w:ind w:leftChars="0" w:left="0" w:firstLineChars="0" w:firstLine="0"/>
              <w:jc w:val="center"/>
              <w:rPr>
                <w:color w:val="000000"/>
              </w:rPr>
            </w:pPr>
            <w:r>
              <w:rPr>
                <w:color w:val="000000"/>
              </w:rPr>
              <w:t>0</w:t>
            </w:r>
          </w:p>
        </w:tc>
        <w:tc>
          <w:tcPr>
            <w:tcW w:w="64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FE0A4BF" w14:textId="7AD3F6A3" w:rsidR="004730DA" w:rsidRDefault="00DC10BD" w:rsidP="00705014">
            <w:pPr>
              <w:ind w:leftChars="0" w:left="0" w:firstLineChars="253" w:firstLine="708"/>
              <w:jc w:val="center"/>
              <w:rPr>
                <w:color w:val="000000"/>
              </w:rPr>
            </w:pPr>
            <w:r>
              <w:rPr>
                <w:color w:val="000000"/>
              </w:rPr>
              <w:t>44</w:t>
            </w:r>
          </w:p>
        </w:tc>
        <w:tc>
          <w:tcPr>
            <w:tcW w:w="80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81D3397" w14:textId="77777777" w:rsidR="004730DA" w:rsidRDefault="003F135A" w:rsidP="00705014">
            <w:pPr>
              <w:ind w:leftChars="0" w:left="0" w:firstLineChars="0" w:firstLine="0"/>
              <w:jc w:val="center"/>
              <w:rPr>
                <w:color w:val="000000"/>
              </w:rPr>
            </w:pPr>
            <w:r>
              <w:rPr>
                <w:color w:val="000000"/>
              </w:rPr>
              <w:t>0</w:t>
            </w:r>
          </w:p>
        </w:tc>
        <w:tc>
          <w:tcPr>
            <w:tcW w:w="94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350F99A" w14:textId="77777777" w:rsidR="004730DA" w:rsidRDefault="004730DA" w:rsidP="00705014">
            <w:pPr>
              <w:ind w:leftChars="0" w:left="0" w:firstLineChars="253" w:firstLine="708"/>
              <w:jc w:val="center"/>
              <w:rPr>
                <w:color w:val="000000"/>
              </w:rPr>
            </w:pPr>
          </w:p>
        </w:tc>
        <w:tc>
          <w:tcPr>
            <w:tcW w:w="10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484694E" w14:textId="77777777" w:rsidR="004730DA" w:rsidRDefault="004730DA" w:rsidP="00705014">
            <w:pPr>
              <w:ind w:leftChars="0" w:left="0" w:firstLineChars="253" w:firstLine="708"/>
              <w:jc w:val="center"/>
              <w:rPr>
                <w:color w:val="000000"/>
              </w:rPr>
            </w:pPr>
          </w:p>
        </w:tc>
      </w:tr>
      <w:tr w:rsidR="004730DA" w14:paraId="0229EED2" w14:textId="77777777">
        <w:trPr>
          <w:trHeight w:val="476"/>
          <w:jc w:val="center"/>
        </w:trPr>
        <w:tc>
          <w:tcPr>
            <w:tcW w:w="2121"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79997E2D" w14:textId="77777777" w:rsidR="004730DA" w:rsidRDefault="003F135A" w:rsidP="00705014">
            <w:pPr>
              <w:ind w:leftChars="0" w:left="0" w:firstLineChars="253" w:firstLine="711"/>
              <w:jc w:val="center"/>
              <w:rPr>
                <w:color w:val="000000"/>
              </w:rPr>
            </w:pPr>
            <w:r>
              <w:rPr>
                <w:b/>
                <w:color w:val="000000"/>
              </w:rPr>
              <w:t>Tổng cộng</w:t>
            </w:r>
          </w:p>
        </w:tc>
        <w:tc>
          <w:tcPr>
            <w:tcW w:w="70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08A732B" w14:textId="34F97893" w:rsidR="004730DA" w:rsidRDefault="00DC10BD" w:rsidP="00705014">
            <w:pPr>
              <w:ind w:leftChars="0" w:left="0" w:firstLineChars="253" w:firstLine="708"/>
              <w:jc w:val="center"/>
              <w:rPr>
                <w:color w:val="000000"/>
              </w:rPr>
            </w:pPr>
            <w:r>
              <w:rPr>
                <w:color w:val="000000"/>
              </w:rPr>
              <w:t>99</w:t>
            </w:r>
          </w:p>
        </w:tc>
        <w:tc>
          <w:tcPr>
            <w:tcW w:w="87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A7104FA" w14:textId="77777777" w:rsidR="004730DA" w:rsidRDefault="003F135A" w:rsidP="00705014">
            <w:pPr>
              <w:ind w:leftChars="0" w:left="0" w:firstLineChars="0" w:firstLine="0"/>
              <w:jc w:val="center"/>
              <w:rPr>
                <w:color w:val="000000"/>
              </w:rPr>
            </w:pPr>
            <w:r>
              <w:rPr>
                <w:color w:val="000000"/>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CD8A1D1" w14:textId="5C6EAB03" w:rsidR="004730DA" w:rsidRDefault="00DC10BD" w:rsidP="00705014">
            <w:pPr>
              <w:ind w:leftChars="0" w:left="0" w:firstLineChars="0" w:firstLine="0"/>
              <w:jc w:val="center"/>
              <w:rPr>
                <w:color w:val="000000"/>
              </w:rPr>
            </w:pPr>
            <w:r>
              <w:rPr>
                <w:color w:val="000000"/>
              </w:rPr>
              <w:t>6</w:t>
            </w:r>
          </w:p>
        </w:tc>
        <w:tc>
          <w:tcPr>
            <w:tcW w:w="992"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2DC4B534" w14:textId="77777777" w:rsidR="004730DA" w:rsidRDefault="003F135A" w:rsidP="00705014">
            <w:pPr>
              <w:ind w:leftChars="0" w:left="0" w:firstLineChars="0" w:firstLine="0"/>
              <w:jc w:val="center"/>
              <w:rPr>
                <w:color w:val="000000"/>
              </w:rPr>
            </w:pPr>
            <w:r>
              <w:rPr>
                <w:b/>
                <w:color w:val="000000"/>
              </w:rPr>
              <w:t>0</w:t>
            </w:r>
          </w:p>
        </w:tc>
        <w:tc>
          <w:tcPr>
            <w:tcW w:w="64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E686368" w14:textId="54EDCF2E" w:rsidR="004730DA" w:rsidRDefault="00DC10BD" w:rsidP="00705014">
            <w:pPr>
              <w:ind w:leftChars="0" w:left="0" w:firstLineChars="253" w:firstLine="708"/>
              <w:jc w:val="center"/>
              <w:rPr>
                <w:color w:val="000000"/>
              </w:rPr>
            </w:pPr>
            <w:r>
              <w:rPr>
                <w:color w:val="000000"/>
              </w:rPr>
              <w:t>55</w:t>
            </w:r>
          </w:p>
        </w:tc>
        <w:tc>
          <w:tcPr>
            <w:tcW w:w="80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5BA6C9E" w14:textId="77777777" w:rsidR="004730DA" w:rsidRDefault="003F135A" w:rsidP="00705014">
            <w:pPr>
              <w:ind w:leftChars="0" w:left="0" w:firstLineChars="0" w:firstLine="0"/>
              <w:jc w:val="center"/>
              <w:rPr>
                <w:color w:val="000000"/>
              </w:rPr>
            </w:pPr>
            <w:r>
              <w:rPr>
                <w:color w:val="000000"/>
              </w:rPr>
              <w:t>0</w:t>
            </w:r>
          </w:p>
        </w:tc>
        <w:tc>
          <w:tcPr>
            <w:tcW w:w="94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BE5A929" w14:textId="77777777" w:rsidR="004730DA" w:rsidRDefault="004730DA" w:rsidP="00705014">
            <w:pPr>
              <w:ind w:leftChars="0" w:left="0" w:firstLineChars="253" w:firstLine="708"/>
              <w:jc w:val="center"/>
              <w:rPr>
                <w:color w:val="000000"/>
              </w:rPr>
            </w:pPr>
          </w:p>
        </w:tc>
        <w:tc>
          <w:tcPr>
            <w:tcW w:w="10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49779D6" w14:textId="77777777" w:rsidR="004730DA" w:rsidRDefault="004730DA" w:rsidP="00705014">
            <w:pPr>
              <w:ind w:leftChars="0" w:left="0" w:firstLineChars="253" w:firstLine="708"/>
              <w:jc w:val="center"/>
              <w:rPr>
                <w:color w:val="000000"/>
              </w:rPr>
            </w:pPr>
          </w:p>
        </w:tc>
      </w:tr>
    </w:tbl>
    <w:p w14:paraId="1DBBAD3B" w14:textId="77777777" w:rsidR="004730DA" w:rsidRPr="00DC10BD" w:rsidRDefault="003F135A" w:rsidP="00287FD6">
      <w:pPr>
        <w:spacing w:before="120" w:after="120"/>
        <w:ind w:leftChars="0" w:left="0" w:firstLineChars="253" w:firstLine="708"/>
        <w:jc w:val="both"/>
        <w:rPr>
          <w:highlight w:val="white"/>
        </w:rPr>
      </w:pPr>
      <w:r w:rsidRPr="00DC10BD">
        <w:rPr>
          <w:highlight w:val="white"/>
        </w:rPr>
        <w:t>* Tổng cộng qua 2 lần cân đo trẻ chiếm tỷ lệ SDD, thấp còi thừa cân như sau:</w:t>
      </w:r>
    </w:p>
    <w:p w14:paraId="43F17A17" w14:textId="1D433DD3" w:rsidR="004730DA" w:rsidRPr="00DC10BD" w:rsidRDefault="003F135A" w:rsidP="00287FD6">
      <w:pPr>
        <w:spacing w:before="120" w:after="120"/>
        <w:ind w:leftChars="0" w:left="0" w:firstLineChars="253" w:firstLine="708"/>
        <w:jc w:val="both"/>
        <w:rPr>
          <w:highlight w:val="white"/>
        </w:rPr>
      </w:pPr>
      <w:r w:rsidRPr="00DC10BD">
        <w:rPr>
          <w:highlight w:val="white"/>
        </w:rPr>
        <w:t xml:space="preserve">- Lần 1: Trẻ SDD: </w:t>
      </w:r>
      <w:r w:rsidR="00DC10BD" w:rsidRPr="00DC10BD">
        <w:rPr>
          <w:highlight w:val="white"/>
        </w:rPr>
        <w:t>9</w:t>
      </w:r>
      <w:r w:rsidRPr="00DC10BD">
        <w:rPr>
          <w:highlight w:val="white"/>
        </w:rPr>
        <w:t>/1</w:t>
      </w:r>
      <w:r w:rsidR="00DC10BD" w:rsidRPr="00DC10BD">
        <w:rPr>
          <w:highlight w:val="white"/>
        </w:rPr>
        <w:t>60</w:t>
      </w:r>
      <w:r w:rsidRPr="00DC10BD">
        <w:rPr>
          <w:highlight w:val="white"/>
        </w:rPr>
        <w:t xml:space="preserve"> trẻ Chiếm tỷ lệ: </w:t>
      </w:r>
      <w:r w:rsidR="00DC10BD" w:rsidRPr="00DC10BD">
        <w:rPr>
          <w:highlight w:val="white"/>
        </w:rPr>
        <w:t>5,6</w:t>
      </w:r>
      <w:r w:rsidRPr="00DC10BD">
        <w:rPr>
          <w:highlight w:val="white"/>
        </w:rPr>
        <w:t>%; Trẻ thấp còi độ1: 0</w:t>
      </w:r>
      <w:r w:rsidR="00DC10BD" w:rsidRPr="00DC10BD">
        <w:rPr>
          <w:highlight w:val="white"/>
        </w:rPr>
        <w:t>6</w:t>
      </w:r>
      <w:r w:rsidRPr="00DC10BD">
        <w:rPr>
          <w:highlight w:val="white"/>
        </w:rPr>
        <w:t>/1</w:t>
      </w:r>
      <w:r w:rsidR="00DC10BD" w:rsidRPr="00DC10BD">
        <w:rPr>
          <w:highlight w:val="white"/>
        </w:rPr>
        <w:t xml:space="preserve">60 </w:t>
      </w:r>
      <w:r w:rsidRPr="00DC10BD">
        <w:rPr>
          <w:highlight w:val="white"/>
        </w:rPr>
        <w:t xml:space="preserve">chiếm tỷ lệ: </w:t>
      </w:r>
      <w:r w:rsidR="00DC10BD" w:rsidRPr="00DC10BD">
        <w:rPr>
          <w:highlight w:val="white"/>
        </w:rPr>
        <w:t>3,8</w:t>
      </w:r>
      <w:r w:rsidRPr="00DC10BD">
        <w:rPr>
          <w:highlight w:val="white"/>
        </w:rPr>
        <w:t>%</w:t>
      </w:r>
    </w:p>
    <w:p w14:paraId="21E5A40B" w14:textId="79BDA1B2" w:rsidR="004730DA" w:rsidRPr="00DC10BD" w:rsidRDefault="003F135A" w:rsidP="00287FD6">
      <w:pPr>
        <w:spacing w:before="120" w:after="120"/>
        <w:ind w:leftChars="0" w:left="0" w:firstLineChars="253" w:firstLine="708"/>
        <w:jc w:val="both"/>
        <w:rPr>
          <w:highlight w:val="white"/>
        </w:rPr>
      </w:pPr>
      <w:r w:rsidRPr="00DC10BD">
        <w:rPr>
          <w:highlight w:val="white"/>
        </w:rPr>
        <w:t>- Lần 2: Trẻ SDD: 0</w:t>
      </w:r>
      <w:r w:rsidR="00DC10BD" w:rsidRPr="00DC10BD">
        <w:rPr>
          <w:highlight w:val="white"/>
        </w:rPr>
        <w:t>5</w:t>
      </w:r>
      <w:r w:rsidRPr="00DC10BD">
        <w:rPr>
          <w:highlight w:val="white"/>
        </w:rPr>
        <w:t>/</w:t>
      </w:r>
      <w:r w:rsidR="00DC10BD" w:rsidRPr="00DC10BD">
        <w:rPr>
          <w:highlight w:val="white"/>
        </w:rPr>
        <w:t>160</w:t>
      </w:r>
      <w:r w:rsidRPr="00DC10BD">
        <w:rPr>
          <w:highlight w:val="white"/>
        </w:rPr>
        <w:t xml:space="preserve"> trẻ     Chiếm tỷ lệ: </w:t>
      </w:r>
      <w:r w:rsidR="00DC10BD" w:rsidRPr="00DC10BD">
        <w:rPr>
          <w:highlight w:val="white"/>
        </w:rPr>
        <w:t>3,1</w:t>
      </w:r>
      <w:r w:rsidRPr="00DC10BD">
        <w:rPr>
          <w:highlight w:val="white"/>
        </w:rPr>
        <w:t>%</w:t>
      </w:r>
    </w:p>
    <w:p w14:paraId="01D2EBC1" w14:textId="77777777" w:rsidR="004730DA" w:rsidRDefault="003F135A" w:rsidP="00287FD6">
      <w:pPr>
        <w:spacing w:before="120" w:after="120"/>
        <w:ind w:leftChars="0" w:left="0" w:firstLineChars="253" w:firstLine="708"/>
        <w:jc w:val="both"/>
        <w:rPr>
          <w:color w:val="000000"/>
          <w:highlight w:val="white"/>
        </w:rPr>
      </w:pPr>
      <w:r>
        <w:rPr>
          <w:color w:val="000000"/>
          <w:highlight w:val="white"/>
        </w:rPr>
        <w:t>- Đa số trẻ có nề nếp và kỹ năng thực hành vệ sinh cá nhân như rửa tay trước khi ăn và sau khi đi tiểu tiện bỏ rác đúng nơi quy định. Biết đi tiêu, đi tiểu đúng nơi quy định.</w:t>
      </w:r>
    </w:p>
    <w:p w14:paraId="13AAEF9B" w14:textId="77777777" w:rsidR="004730DA" w:rsidRDefault="003F135A" w:rsidP="00287FD6">
      <w:pPr>
        <w:spacing w:before="120" w:after="120"/>
        <w:ind w:leftChars="0" w:left="0" w:firstLineChars="253" w:firstLine="711"/>
        <w:jc w:val="both"/>
      </w:pPr>
      <w:r>
        <w:rPr>
          <w:b/>
        </w:rPr>
        <w:t>2. Công tác giáo dục</w:t>
      </w:r>
    </w:p>
    <w:p w14:paraId="1FB6D266" w14:textId="77777777" w:rsidR="004730DA" w:rsidRDefault="003F135A" w:rsidP="00287FD6">
      <w:pPr>
        <w:spacing w:before="120" w:after="120"/>
        <w:ind w:leftChars="0" w:left="0" w:firstLineChars="253" w:firstLine="711"/>
        <w:jc w:val="both"/>
        <w:rPr>
          <w:color w:val="000000"/>
          <w:highlight w:val="white"/>
        </w:rPr>
      </w:pPr>
      <w:r>
        <w:rPr>
          <w:b/>
          <w:i/>
          <w:color w:val="000000"/>
          <w:highlight w:val="white"/>
        </w:rPr>
        <w:t>a/ Kết quả và biện pháp triển khai chương trình GDMN</w:t>
      </w:r>
      <w:r>
        <w:rPr>
          <w:i/>
          <w:color w:val="000000"/>
          <w:highlight w:val="white"/>
        </w:rPr>
        <w:t>:</w:t>
      </w:r>
    </w:p>
    <w:p w14:paraId="43B2494E" w14:textId="3D0730EA" w:rsidR="004730DA" w:rsidRDefault="003F135A" w:rsidP="00287FD6">
      <w:pPr>
        <w:spacing w:before="120" w:after="120"/>
        <w:ind w:leftChars="0" w:left="0" w:firstLineChars="253" w:firstLine="708"/>
        <w:jc w:val="both"/>
        <w:rPr>
          <w:color w:val="000000"/>
          <w:highlight w:val="white"/>
        </w:rPr>
      </w:pPr>
      <w:r>
        <w:rPr>
          <w:color w:val="000000"/>
          <w:highlight w:val="white"/>
        </w:rPr>
        <w:t>Trong năm học 202</w:t>
      </w:r>
      <w:r w:rsidR="00551ED8">
        <w:rPr>
          <w:color w:val="000000"/>
          <w:highlight w:val="white"/>
        </w:rPr>
        <w:t>5</w:t>
      </w:r>
      <w:r>
        <w:rPr>
          <w:color w:val="000000"/>
          <w:highlight w:val="white"/>
        </w:rPr>
        <w:t xml:space="preserve"> - 202</w:t>
      </w:r>
      <w:r w:rsidR="00551ED8">
        <w:rPr>
          <w:color w:val="000000"/>
          <w:highlight w:val="white"/>
        </w:rPr>
        <w:t>6</w:t>
      </w:r>
      <w:r>
        <w:rPr>
          <w:color w:val="000000"/>
          <w:highlight w:val="white"/>
        </w:rPr>
        <w:t xml:space="preserve"> nhà trường chỉ đạo giáo viên tiếp tục thực hiện chương trình GDMN theo tinh thần Thông tư 51 của BGD ban hành ngày 31 tháng 12 năm 2020;</w:t>
      </w:r>
    </w:p>
    <w:p w14:paraId="29B2FC4B" w14:textId="77777777" w:rsidR="004730DA" w:rsidRDefault="003F135A" w:rsidP="00287FD6">
      <w:pPr>
        <w:spacing w:before="120" w:after="120"/>
        <w:ind w:leftChars="0" w:left="0" w:firstLineChars="253" w:firstLine="708"/>
        <w:jc w:val="both"/>
        <w:rPr>
          <w:color w:val="FF0000"/>
          <w:highlight w:val="white"/>
        </w:rPr>
      </w:pPr>
      <w:r>
        <w:rPr>
          <w:color w:val="000000"/>
          <w:highlight w:val="white"/>
        </w:rPr>
        <w:t xml:space="preserve">Nhà trường đã xây dựng kế hoạch chuyên môn theo chương trình CSGD MN xây dựng các chuyên đề trọng tâm như chuyên đề: chuyên đề rèn kỹ năng sống, chuyên đề tăng cường tiếng việt, chuyên đề lồng ghép nội dung “Học tập và làm theo tấm gương đạo đức Hồ Chí Minh”, Lồng ghép nội dung giáo dục bảo vệ môi trường, biển, đảo”, kế hoạch tuyên truyền, kế hoạch bồi dưỡng giáo viên. </w:t>
      </w:r>
    </w:p>
    <w:p w14:paraId="5285A39C" w14:textId="77777777" w:rsidR="004730DA" w:rsidRDefault="003F135A" w:rsidP="00287FD6">
      <w:pPr>
        <w:spacing w:before="120" w:after="120"/>
        <w:ind w:leftChars="0" w:left="0" w:firstLineChars="253" w:firstLine="711"/>
        <w:jc w:val="both"/>
        <w:rPr>
          <w:color w:val="000000"/>
          <w:highlight w:val="white"/>
        </w:rPr>
      </w:pPr>
      <w:r>
        <w:rPr>
          <w:b/>
          <w:i/>
          <w:color w:val="000000"/>
        </w:rPr>
        <w:lastRenderedPageBreak/>
        <w:t>* Kết quả thực hiện bộ chuẩn phát triển trẻ em 5 tuổi:</w:t>
      </w:r>
    </w:p>
    <w:p w14:paraId="6BE273C2" w14:textId="0114EE44" w:rsidR="004730DA" w:rsidRDefault="003F135A" w:rsidP="00287FD6">
      <w:pPr>
        <w:spacing w:before="120" w:after="120"/>
        <w:ind w:leftChars="0" w:left="0" w:firstLineChars="253" w:firstLine="708"/>
        <w:jc w:val="both"/>
        <w:rPr>
          <w:highlight w:val="white"/>
        </w:rPr>
      </w:pPr>
      <w:r>
        <w:rPr>
          <w:highlight w:val="white"/>
        </w:rPr>
        <w:t>Năm học 202</w:t>
      </w:r>
      <w:r w:rsidR="00551ED8">
        <w:rPr>
          <w:highlight w:val="white"/>
        </w:rPr>
        <w:t>5</w:t>
      </w:r>
      <w:r>
        <w:rPr>
          <w:highlight w:val="white"/>
        </w:rPr>
        <w:t xml:space="preserve"> - 202</w:t>
      </w:r>
      <w:r w:rsidR="00551ED8">
        <w:rPr>
          <w:highlight w:val="white"/>
        </w:rPr>
        <w:t>6</w:t>
      </w:r>
      <w:r>
        <w:rPr>
          <w:highlight w:val="white"/>
        </w:rPr>
        <w:t xml:space="preserve"> trường tiếp tục thực hiện sự chỉ đạo của cấp trên tiếp tục xây dựng kế hoạch thực hiện Bộ chuẩn phát triển trẻ em 5 tuổi vào CT GDMN cho trẻ 5 tuổi. Ngay từ đầu năm học nhà trường đã tổ chức bồi dưỡng cho 100% GV. </w:t>
      </w:r>
    </w:p>
    <w:p w14:paraId="697FBC61" w14:textId="77777777" w:rsidR="004730DA" w:rsidRDefault="003F135A" w:rsidP="00287FD6">
      <w:pPr>
        <w:spacing w:before="120" w:after="120"/>
        <w:ind w:leftChars="0" w:left="0" w:firstLineChars="253" w:firstLine="708"/>
        <w:jc w:val="both"/>
        <w:rPr>
          <w:color w:val="000000"/>
          <w:highlight w:val="white"/>
        </w:rPr>
      </w:pPr>
      <w:r>
        <w:rPr>
          <w:color w:val="000000"/>
          <w:highlight w:val="white"/>
        </w:rPr>
        <w:t>Hướng dẫn giáo viên lồng ghép các chỉ số trong bộ chuẩn vào các chủ đề để giáo dục trẻ, tạo tiền đề cho trẻ bước vào lớp 1;</w:t>
      </w:r>
    </w:p>
    <w:p w14:paraId="646ACC73" w14:textId="77777777" w:rsidR="004730DA" w:rsidRDefault="003F135A" w:rsidP="00287FD6">
      <w:pPr>
        <w:spacing w:before="120" w:after="120"/>
        <w:ind w:leftChars="0" w:left="0" w:firstLineChars="253" w:firstLine="708"/>
        <w:jc w:val="both"/>
        <w:rPr>
          <w:color w:val="000000"/>
          <w:highlight w:val="white"/>
        </w:rPr>
      </w:pPr>
      <w:r>
        <w:rPr>
          <w:color w:val="000000"/>
          <w:highlight w:val="white"/>
        </w:rPr>
        <w:t>Trong năm học này, nhìn chung các giáo viên đã thực hiện tốt các nội dung theo hướng dẫn và mang lại kết quả tốt.</w:t>
      </w:r>
    </w:p>
    <w:p w14:paraId="7032313D" w14:textId="77777777" w:rsidR="004730DA" w:rsidRDefault="003F135A" w:rsidP="00287FD6">
      <w:pPr>
        <w:spacing w:before="120" w:after="120"/>
        <w:ind w:leftChars="0" w:left="0" w:firstLineChars="253" w:firstLine="711"/>
        <w:jc w:val="both"/>
        <w:rPr>
          <w:b/>
        </w:rPr>
      </w:pPr>
      <w:r>
        <w:rPr>
          <w:b/>
          <w:i/>
          <w:color w:val="000000"/>
          <w:highlight w:val="white"/>
        </w:rPr>
        <w:t>b/ Cải tạo môi trường tạo điều kiện cho các nhóm lớp thực hiện chương trình GDMN.</w:t>
      </w:r>
    </w:p>
    <w:p w14:paraId="5097ECB7" w14:textId="77777777" w:rsidR="004730DA" w:rsidRDefault="003F135A" w:rsidP="00287FD6">
      <w:pPr>
        <w:spacing w:before="120" w:after="120"/>
        <w:ind w:leftChars="0" w:left="0" w:firstLineChars="253" w:firstLine="708"/>
        <w:jc w:val="both"/>
        <w:rPr>
          <w:color w:val="000000"/>
          <w:highlight w:val="white"/>
        </w:rPr>
      </w:pPr>
      <w:r>
        <w:rPr>
          <w:color w:val="000000"/>
          <w:highlight w:val="white"/>
        </w:rPr>
        <w:t>- Bằng nhiều nguồn kinh phí nhà trường đã mua sắm 1 số đồ dùng dạy học cho các lớp để phục vụ cho chương trình chăm sóc giáo dục mầm non, nhất là đồ dùng cho các lớp 5 tuổi tạo môi trường tốt cho trẻ tham gia các hoạt động, thực hiện tốt các chuyên đề: hình thành các kỹ năng năng sống cho trẻ, chuyên đề Chuyên đề giáo dục phát triển ngôn ngữ; chuyên đề phát triển nhận thức”; tiếp tục tích hợp nội dung: “Học tập và làm theo tư tưởng, đạo đức, phong cách  Hồ Chí Minh” vào các hoạt động tổ chức giáo dục cho trẻ, giáo dục dinh dưỡng, giáo dục VSATTP, giáo dục bảo vệ môi trường biển hải đảo, sử dụng năng lượng tiết kiệm hiệu quả, phòng chống cháy nổ, phòng tránh tai nạn thương tích cho trẻ trong trường MN;</w:t>
      </w:r>
    </w:p>
    <w:p w14:paraId="6F61168C" w14:textId="77777777" w:rsidR="004730DA" w:rsidRDefault="003F135A" w:rsidP="00287FD6">
      <w:pPr>
        <w:spacing w:before="120" w:after="120"/>
        <w:ind w:leftChars="0" w:left="0" w:firstLineChars="253" w:firstLine="708"/>
        <w:jc w:val="both"/>
        <w:rPr>
          <w:color w:val="000000"/>
          <w:highlight w:val="white"/>
        </w:rPr>
      </w:pPr>
      <w:r>
        <w:rPr>
          <w:color w:val="000000"/>
          <w:highlight w:val="white"/>
        </w:rPr>
        <w:t>Hướng dẫn và khuyến khích giáo viên cùng học sinh tăng cường làm đồ dùng dạy học bằng những nguyên vật liệu sẵn có.</w:t>
      </w:r>
    </w:p>
    <w:p w14:paraId="7AAAF28A" w14:textId="344556B4" w:rsidR="004730DA" w:rsidRPr="00D64806" w:rsidRDefault="003F135A" w:rsidP="00287FD6">
      <w:pPr>
        <w:spacing w:before="120" w:after="120"/>
        <w:ind w:leftChars="0" w:left="0" w:firstLineChars="253" w:firstLine="708"/>
        <w:jc w:val="both"/>
        <w:rPr>
          <w:highlight w:val="white"/>
        </w:rPr>
      </w:pPr>
      <w:r w:rsidRPr="00D64806">
        <w:rPr>
          <w:highlight w:val="white"/>
        </w:rPr>
        <w:t>Tổ chức thi trang trí lớp kết quả đạt 01 giải nhất; 0</w:t>
      </w:r>
      <w:r w:rsidR="00D64806" w:rsidRPr="00D64806">
        <w:rPr>
          <w:highlight w:val="white"/>
        </w:rPr>
        <w:t>3</w:t>
      </w:r>
      <w:r w:rsidRPr="00D64806">
        <w:rPr>
          <w:highlight w:val="white"/>
        </w:rPr>
        <w:t xml:space="preserve"> giải nhì; 0</w:t>
      </w:r>
      <w:r w:rsidR="00D64806" w:rsidRPr="00D64806">
        <w:rPr>
          <w:highlight w:val="white"/>
        </w:rPr>
        <w:t>3</w:t>
      </w:r>
      <w:r w:rsidRPr="00D64806">
        <w:rPr>
          <w:highlight w:val="white"/>
        </w:rPr>
        <w:t xml:space="preserve"> giải ba. </w:t>
      </w:r>
    </w:p>
    <w:p w14:paraId="0B2797BD" w14:textId="77777777" w:rsidR="004730DA" w:rsidRDefault="003F135A" w:rsidP="00287FD6">
      <w:pPr>
        <w:spacing w:before="120" w:after="120"/>
        <w:ind w:leftChars="0" w:left="0" w:firstLineChars="253" w:firstLine="708"/>
        <w:jc w:val="both"/>
        <w:rPr>
          <w:color w:val="000000"/>
          <w:highlight w:val="white"/>
        </w:rPr>
      </w:pPr>
      <w:r>
        <w:rPr>
          <w:color w:val="000000"/>
          <w:highlight w:val="white"/>
        </w:rPr>
        <w:t>Có kế hoạch bổ sung thêm 1 số đồ dùng đồ chơi phù hợp với từng chủ đề, chủ đề nhánh;</w:t>
      </w:r>
    </w:p>
    <w:p w14:paraId="08F4EE07" w14:textId="5843F147" w:rsidR="004730DA" w:rsidRPr="00672972" w:rsidRDefault="003F135A" w:rsidP="00287FD6">
      <w:pPr>
        <w:spacing w:before="120" w:after="120"/>
        <w:ind w:leftChars="0" w:left="0" w:firstLineChars="253" w:firstLine="708"/>
        <w:jc w:val="both"/>
        <w:rPr>
          <w:highlight w:val="white"/>
        </w:rPr>
      </w:pPr>
      <w:r w:rsidRPr="00672972">
        <w:rPr>
          <w:highlight w:val="white"/>
        </w:rPr>
        <w:t xml:space="preserve">Tổ chức thi làm đồ dùng, đồ chơi cho trẻ kết quả đạt 1 giải nhất; 02 giải nhì; </w:t>
      </w:r>
      <w:r w:rsidR="00672972" w:rsidRPr="00672972">
        <w:rPr>
          <w:highlight w:val="white"/>
        </w:rPr>
        <w:t>5</w:t>
      </w:r>
      <w:r w:rsidRPr="00672972">
        <w:rPr>
          <w:highlight w:val="white"/>
        </w:rPr>
        <w:t xml:space="preserve"> giải ba; </w:t>
      </w:r>
      <w:r w:rsidR="00672972" w:rsidRPr="00672972">
        <w:rPr>
          <w:highlight w:val="white"/>
        </w:rPr>
        <w:t>6</w:t>
      </w:r>
      <w:r w:rsidRPr="00672972">
        <w:rPr>
          <w:highlight w:val="white"/>
        </w:rPr>
        <w:t xml:space="preserve"> giải khuyến khích.</w:t>
      </w:r>
    </w:p>
    <w:p w14:paraId="375C3725" w14:textId="77777777" w:rsidR="004730DA" w:rsidRDefault="003F135A" w:rsidP="00287FD6">
      <w:pPr>
        <w:spacing w:before="120" w:after="120"/>
        <w:ind w:leftChars="0" w:left="0" w:firstLineChars="253" w:firstLine="708"/>
        <w:jc w:val="both"/>
        <w:rPr>
          <w:color w:val="000000"/>
          <w:highlight w:val="white"/>
        </w:rPr>
      </w:pPr>
      <w:r>
        <w:rPr>
          <w:color w:val="000000"/>
          <w:highlight w:val="white"/>
        </w:rPr>
        <w:t>Chỉ đạo cho các lớp, nhóm huy động phụ huynh học sinh hỗ trợ thêm nguyên vật liệu phế thải để các lớp, nhóm tận dụng làm đồ dùng, đồ chơi phục vụ công tác giảng dạy;</w:t>
      </w:r>
    </w:p>
    <w:p w14:paraId="67BC4D8C" w14:textId="77777777" w:rsidR="004730DA" w:rsidRDefault="003F135A" w:rsidP="00287FD6">
      <w:pPr>
        <w:spacing w:before="120" w:after="120"/>
        <w:ind w:leftChars="0" w:left="0" w:firstLineChars="253" w:firstLine="708"/>
        <w:jc w:val="both"/>
        <w:rPr>
          <w:color w:val="000000"/>
          <w:highlight w:val="white"/>
        </w:rPr>
      </w:pPr>
      <w:r>
        <w:rPr>
          <w:color w:val="000000"/>
          <w:highlight w:val="white"/>
        </w:rPr>
        <w:t>Trong các đợt thi đua nhà trường phát động giáo viên sưu tầm trang trí các góc hoạt động sáng tạo, phù hợp với từng chủ đề, phù hợp với việc tuyên truyền về tình hình dịch bệnh thường xảy ra trong năm.</w:t>
      </w:r>
    </w:p>
    <w:p w14:paraId="3DF7DC29" w14:textId="77777777" w:rsidR="004730DA" w:rsidRDefault="003F135A" w:rsidP="00287FD6">
      <w:pPr>
        <w:spacing w:before="120" w:after="120"/>
        <w:ind w:leftChars="0" w:left="0" w:firstLineChars="253" w:firstLine="711"/>
        <w:jc w:val="both"/>
        <w:rPr>
          <w:i/>
        </w:rPr>
      </w:pPr>
      <w:r>
        <w:rPr>
          <w:b/>
          <w:i/>
          <w:color w:val="000000"/>
        </w:rPr>
        <w:t>*Đồ dùng học liệu- các biểu bảng:</w:t>
      </w:r>
    </w:p>
    <w:p w14:paraId="68C5E4BD" w14:textId="77777777" w:rsidR="004730DA" w:rsidRDefault="003F135A" w:rsidP="00287FD6">
      <w:pPr>
        <w:spacing w:before="120" w:after="120"/>
        <w:ind w:leftChars="0" w:left="0" w:firstLineChars="253" w:firstLine="708"/>
        <w:jc w:val="both"/>
        <w:rPr>
          <w:highlight w:val="white"/>
        </w:rPr>
      </w:pPr>
      <w:r>
        <w:rPr>
          <w:color w:val="000000"/>
          <w:highlight w:val="white"/>
        </w:rPr>
        <w:t>Bổ sung thêm các loại sách chương trình ở các nhóm, lớp;</w:t>
      </w:r>
    </w:p>
    <w:p w14:paraId="0AE50A51" w14:textId="77777777" w:rsidR="004730DA" w:rsidRDefault="003F135A" w:rsidP="00287FD6">
      <w:pPr>
        <w:spacing w:before="120" w:after="120"/>
        <w:ind w:leftChars="0" w:left="0" w:firstLineChars="253" w:firstLine="708"/>
        <w:jc w:val="both"/>
        <w:rPr>
          <w:color w:val="000000"/>
          <w:highlight w:val="white"/>
        </w:rPr>
      </w:pPr>
      <w:r>
        <w:rPr>
          <w:color w:val="000000"/>
          <w:highlight w:val="white"/>
        </w:rPr>
        <w:t>Bổ sung thêm sách hướng dẫn thực hiện chương trình từng độ tuổi;</w:t>
      </w:r>
    </w:p>
    <w:p w14:paraId="0FC98F3C" w14:textId="77777777" w:rsidR="004730DA" w:rsidRDefault="003F135A" w:rsidP="00287FD6">
      <w:pPr>
        <w:spacing w:before="120" w:after="120"/>
        <w:ind w:leftChars="0" w:left="0" w:firstLineChars="253" w:firstLine="708"/>
        <w:jc w:val="both"/>
        <w:rPr>
          <w:color w:val="000000"/>
          <w:highlight w:val="white"/>
        </w:rPr>
      </w:pPr>
      <w:r>
        <w:rPr>
          <w:color w:val="000000"/>
          <w:highlight w:val="white"/>
        </w:rPr>
        <w:lastRenderedPageBreak/>
        <w:t>Bổ sung thêm 1 số tài liệu bồi dưỡng, tài liệu tham khảo phục vụ chương trình GDMN.</w:t>
      </w:r>
    </w:p>
    <w:p w14:paraId="4288A10D" w14:textId="77777777" w:rsidR="004730DA" w:rsidRDefault="003F135A" w:rsidP="00287FD6">
      <w:pPr>
        <w:spacing w:before="120" w:after="120"/>
        <w:ind w:leftChars="0" w:left="0" w:firstLineChars="253" w:firstLine="711"/>
        <w:jc w:val="both"/>
      </w:pPr>
      <w:r>
        <w:rPr>
          <w:b/>
          <w:i/>
          <w:color w:val="000000"/>
        </w:rPr>
        <w:t>* Kết quả thực hiện chuyên đề về</w:t>
      </w:r>
      <w:r>
        <w:rPr>
          <w:color w:val="000000"/>
          <w:highlight w:val="white"/>
        </w:rPr>
        <w:t xml:space="preserve"> </w:t>
      </w:r>
      <w:r>
        <w:rPr>
          <w:b/>
          <w:i/>
          <w:color w:val="000000"/>
          <w:highlight w:val="white"/>
        </w:rPr>
        <w:t>phát triển thẩm mỹ; chuyên đề khám phá khoa học</w:t>
      </w:r>
      <w:r>
        <w:rPr>
          <w:b/>
          <w:color w:val="000000"/>
        </w:rPr>
        <w:t>.</w:t>
      </w:r>
    </w:p>
    <w:p w14:paraId="0E9748AA" w14:textId="77777777" w:rsidR="004730DA" w:rsidRDefault="003F135A" w:rsidP="00287FD6">
      <w:pPr>
        <w:spacing w:before="120" w:after="120"/>
        <w:ind w:leftChars="0" w:left="0" w:firstLineChars="253" w:firstLine="708"/>
        <w:jc w:val="both"/>
        <w:rPr>
          <w:highlight w:val="white"/>
        </w:rPr>
      </w:pPr>
      <w:r>
        <w:rPr>
          <w:color w:val="000000"/>
          <w:highlight w:val="white"/>
        </w:rPr>
        <w:t>Nhà trường đã chỉ đạo chuyên môn hướng dẫn kịp thời cho giáo viên thực hiện chuyên đề phát triển thẩm mỹ; chuyên đề khám phá khoa học đặc biệt chú trọng hướng dẫn các kỹ năng.... Qua học kỳ I các cháu có chuyển biến mạnh mẽ về các kỹ năng nói,.</w:t>
      </w:r>
    </w:p>
    <w:p w14:paraId="5CCB6C89" w14:textId="77777777" w:rsidR="004730DA" w:rsidRDefault="003F135A" w:rsidP="00287FD6">
      <w:pPr>
        <w:spacing w:before="120" w:after="120"/>
        <w:ind w:leftChars="0" w:left="0" w:firstLineChars="253" w:firstLine="708"/>
        <w:jc w:val="both"/>
        <w:rPr>
          <w:color w:val="000000"/>
          <w:highlight w:val="white"/>
        </w:rPr>
      </w:pPr>
      <w:r>
        <w:rPr>
          <w:color w:val="000000"/>
          <w:highlight w:val="white"/>
        </w:rPr>
        <w:t>Giáo viên của các lớp xây dựng kế hoạch thực hiện chương trình CSGD MN trong từng tổ chuyên môn, xây dựng kế hoạch tổ chức chuyên đề ở từng tổ chuyên môn phù hợp với đặc điểm của lớp, tổ và từ đó có biện pháp thực hiện cụ thể. Hầu hết các lớp đều thực hiện tốt các yêu cầu của chuyên đề và kết quả trên trẻ đạt khá cao, đọc…</w:t>
      </w:r>
    </w:p>
    <w:p w14:paraId="030FA841" w14:textId="77777777" w:rsidR="004730DA" w:rsidRDefault="003F135A" w:rsidP="00287FD6">
      <w:pPr>
        <w:spacing w:before="120" w:after="120"/>
        <w:ind w:leftChars="0" w:left="0" w:firstLineChars="253" w:firstLine="708"/>
        <w:jc w:val="both"/>
        <w:rPr>
          <w:color w:val="000000"/>
          <w:highlight w:val="white"/>
        </w:rPr>
      </w:pPr>
      <w:r>
        <w:rPr>
          <w:color w:val="000000"/>
          <w:highlight w:val="white"/>
        </w:rPr>
        <w:t>Nhà trường vận động giáo viên thường xuyên tuyên truyền về các nội dung chăm sóc nuôi dạy trẻ, nội dung tuyên truyền phong phú, phù hợp với điều kiện tình hình của lớp, phù hợp với chủ đề theo chương trình, kế hoạch chăm sóc nuôi dạy trẻ.</w:t>
      </w:r>
    </w:p>
    <w:p w14:paraId="0AB668FC" w14:textId="77777777" w:rsidR="004730DA" w:rsidRDefault="003F135A" w:rsidP="00287FD6">
      <w:pPr>
        <w:spacing w:before="120" w:after="120"/>
        <w:ind w:leftChars="0" w:left="0" w:firstLineChars="253" w:firstLine="708"/>
        <w:jc w:val="both"/>
        <w:rPr>
          <w:color w:val="000000"/>
          <w:highlight w:val="white"/>
        </w:rPr>
      </w:pPr>
      <w:r>
        <w:rPr>
          <w:color w:val="000000"/>
          <w:highlight w:val="white"/>
        </w:rPr>
        <w:t>Việc thực hiện chương trình GDMN: hầu hết giáo viên có năng lực, nhiệt tình, đầu tư thời gian nghiên cứu chương trình, làm ĐDDH, thực hiện chương trình có sáng tạo, linh hoạt, trẻ hứng thú học tập, tự tin linh hoạt trong các hoạt động của lớp, của trường ...</w:t>
      </w:r>
    </w:p>
    <w:p w14:paraId="12E634D6" w14:textId="77777777" w:rsidR="004730DA" w:rsidRDefault="003F135A" w:rsidP="00287FD6">
      <w:pPr>
        <w:spacing w:before="120" w:after="120"/>
        <w:ind w:leftChars="0" w:left="0" w:firstLineChars="253" w:firstLine="711"/>
        <w:jc w:val="both"/>
        <w:rPr>
          <w:i/>
        </w:rPr>
      </w:pPr>
      <w:r>
        <w:rPr>
          <w:b/>
          <w:i/>
          <w:color w:val="000000"/>
        </w:rPr>
        <w:t>* Chất lượng đạt được hiệu quả trên trẻ:</w:t>
      </w:r>
    </w:p>
    <w:p w14:paraId="2485C36F" w14:textId="77777777" w:rsidR="004730DA" w:rsidRDefault="003F135A" w:rsidP="00287FD6">
      <w:pPr>
        <w:spacing w:before="120" w:after="120"/>
        <w:ind w:leftChars="0" w:left="0" w:firstLineChars="253" w:firstLine="708"/>
        <w:jc w:val="both"/>
        <w:rPr>
          <w:highlight w:val="white"/>
        </w:rPr>
      </w:pPr>
      <w:r>
        <w:rPr>
          <w:color w:val="000000"/>
          <w:highlight w:val="white"/>
        </w:rPr>
        <w:t>Trẻ có nề nếp thói quen trong các hoạt động ở lớp, trong việc tham gia các hoạt động ở lớp, ăn ngủ, ngoan ngoãn, lễ phép, hình thành một số kỹ năng cho trẻ  qua các hoạt động trong chương trình CSGD trẻ theo quy định;</w:t>
      </w:r>
    </w:p>
    <w:p w14:paraId="3AA751C7" w14:textId="77777777" w:rsidR="004730DA" w:rsidRDefault="003F135A" w:rsidP="00287FD6">
      <w:pPr>
        <w:spacing w:before="120" w:after="120"/>
        <w:ind w:leftChars="0" w:left="0" w:firstLineChars="253" w:firstLine="708"/>
        <w:jc w:val="both"/>
        <w:rPr>
          <w:highlight w:val="white"/>
        </w:rPr>
      </w:pPr>
      <w:r>
        <w:rPr>
          <w:highlight w:val="white"/>
        </w:rPr>
        <w:t>Tỷ lệ chuyên cần toàn trường đạt 95% riêng trẻ mầm non 5 tuổi đạt 97,7%.</w:t>
      </w:r>
    </w:p>
    <w:p w14:paraId="3FF91653" w14:textId="3182D664" w:rsidR="004730DA" w:rsidRDefault="00551ED8" w:rsidP="00287FD6">
      <w:pPr>
        <w:spacing w:before="120" w:after="120"/>
        <w:ind w:leftChars="0" w:left="0" w:firstLineChars="253" w:firstLine="708"/>
        <w:jc w:val="both"/>
      </w:pPr>
      <w:r>
        <w:rPr>
          <w:highlight w:val="white"/>
        </w:rPr>
        <w:t>160/160</w:t>
      </w:r>
      <w:r w:rsidR="003F135A">
        <w:rPr>
          <w:highlight w:val="white"/>
        </w:rPr>
        <w:t xml:space="preserve"> trẻ được đánh giá theo các lĩnh vực:</w:t>
      </w:r>
    </w:p>
    <w:p w14:paraId="1E3DF8CF" w14:textId="2CC21BB1" w:rsidR="004730DA" w:rsidRPr="00551ED8" w:rsidRDefault="003F135A" w:rsidP="00D64806">
      <w:pPr>
        <w:ind w:leftChars="0" w:left="0" w:firstLineChars="253" w:firstLine="708"/>
        <w:jc w:val="both"/>
        <w:rPr>
          <w:color w:val="FF0000"/>
        </w:rPr>
      </w:pPr>
      <w:r>
        <w:t xml:space="preserve">Đánh giá biện pháp nâng cao chất lượng: </w:t>
      </w:r>
      <w:r w:rsidR="00551ED8">
        <w:t>160/160</w:t>
      </w:r>
      <w:r>
        <w:t xml:space="preserve"> cháu được đánh giá theo các lĩnh vực </w:t>
      </w:r>
    </w:p>
    <w:p w14:paraId="4A7ED552" w14:textId="77777777" w:rsidR="004730DA" w:rsidRDefault="003F135A" w:rsidP="00287FD6">
      <w:pPr>
        <w:spacing w:before="120" w:after="120"/>
        <w:ind w:leftChars="0" w:left="0" w:firstLineChars="253" w:firstLine="711"/>
        <w:jc w:val="both"/>
      </w:pPr>
      <w:r>
        <w:rPr>
          <w:b/>
        </w:rPr>
        <w:t>3. Kết quả triển khai một số nội dung:</w:t>
      </w:r>
      <w:r>
        <w:t xml:space="preserve"> </w:t>
      </w:r>
    </w:p>
    <w:p w14:paraId="7ECA867F" w14:textId="77777777" w:rsidR="004730DA" w:rsidRDefault="003F135A" w:rsidP="00287FD6">
      <w:pPr>
        <w:spacing w:before="120" w:after="120"/>
        <w:ind w:leftChars="0" w:left="0" w:firstLineChars="253" w:firstLine="711"/>
        <w:jc w:val="both"/>
        <w:rPr>
          <w:i/>
          <w:color w:val="000000"/>
        </w:rPr>
      </w:pPr>
      <w:r>
        <w:rPr>
          <w:b/>
          <w:i/>
          <w:color w:val="000000"/>
        </w:rPr>
        <w:t>a) Về nội dung giáo dục an toàn giao thông</w:t>
      </w:r>
    </w:p>
    <w:p w14:paraId="3A96C2ED" w14:textId="77777777" w:rsidR="004730DA" w:rsidRDefault="003F135A" w:rsidP="00287FD6">
      <w:pPr>
        <w:spacing w:before="120" w:after="120"/>
        <w:ind w:leftChars="0" w:left="0" w:firstLineChars="253" w:firstLine="708"/>
        <w:jc w:val="both"/>
        <w:rPr>
          <w:highlight w:val="white"/>
        </w:rPr>
      </w:pPr>
      <w:r>
        <w:rPr>
          <w:color w:val="000000"/>
          <w:highlight w:val="white"/>
        </w:rPr>
        <w:t>100% giáo viên biết lồng ghép nội dung giáo dục an toàn giao thông vào các thời điểm thích hợp trong năm ngay từ đầu tháng 10;</w:t>
      </w:r>
    </w:p>
    <w:p w14:paraId="44C0E3A0" w14:textId="77777777" w:rsidR="004730DA" w:rsidRDefault="003F135A" w:rsidP="00287FD6">
      <w:pPr>
        <w:spacing w:before="120" w:after="120"/>
        <w:ind w:leftChars="0" w:left="0" w:firstLineChars="253" w:firstLine="708"/>
        <w:jc w:val="both"/>
        <w:rPr>
          <w:color w:val="000000"/>
          <w:highlight w:val="white"/>
        </w:rPr>
      </w:pPr>
      <w:r>
        <w:rPr>
          <w:color w:val="000000"/>
          <w:highlight w:val="white"/>
        </w:rPr>
        <w:t>Trong năm học qua nhà trường đã tổ chức cho các cháu ở các nhóm lớp thi vẽ tranh, xé dán, tạo hình về nội dung giáo dục an toàn giao thông cho trẻ, chọn tranh trang trí trong lớp;</w:t>
      </w:r>
    </w:p>
    <w:p w14:paraId="36E94FAF" w14:textId="77777777" w:rsidR="004730DA" w:rsidRDefault="003F135A" w:rsidP="00287FD6">
      <w:pPr>
        <w:spacing w:before="120" w:after="120"/>
        <w:ind w:leftChars="0" w:left="0" w:firstLineChars="253" w:firstLine="708"/>
        <w:jc w:val="both"/>
        <w:rPr>
          <w:color w:val="000000"/>
          <w:highlight w:val="white"/>
        </w:rPr>
      </w:pPr>
      <w:r>
        <w:rPr>
          <w:color w:val="000000"/>
          <w:highlight w:val="white"/>
        </w:rPr>
        <w:lastRenderedPageBreak/>
        <w:t>Nhà trường đã chỉ đạo giáo viên phát huy hiệu quả GDATGT trong từng nhóm lớp, sưu tầm sáng tác thơ, câu đố, trò chơi, bài hát… chụp, quay những hình ảnh về GD ATGT để dạy trẻ, nâng cao hiệu quả trong việc giáo dục trẻ.</w:t>
      </w:r>
    </w:p>
    <w:p w14:paraId="2FA2CF42" w14:textId="77777777" w:rsidR="004730DA" w:rsidRDefault="003F135A" w:rsidP="00287FD6">
      <w:pPr>
        <w:spacing w:before="120" w:after="120"/>
        <w:ind w:leftChars="0" w:left="0" w:firstLineChars="253" w:firstLine="708"/>
        <w:jc w:val="both"/>
        <w:rPr>
          <w:color w:val="000000"/>
          <w:highlight w:val="white"/>
        </w:rPr>
      </w:pPr>
      <w:r>
        <w:rPr>
          <w:color w:val="000000"/>
          <w:highlight w:val="white"/>
        </w:rPr>
        <w:t>Nhà trường đã tổ chức cho 100% CB-GV-NV đăng ký cam kết về thực hiện chấp hành tốt luật an toàn giao thông; bảo vệ môi trường;</w:t>
      </w:r>
    </w:p>
    <w:p w14:paraId="13F5D2EC" w14:textId="77777777" w:rsidR="004730DA" w:rsidRDefault="003F135A" w:rsidP="00287FD6">
      <w:pPr>
        <w:spacing w:before="120" w:after="120"/>
        <w:ind w:leftChars="0" w:left="0" w:firstLineChars="253" w:firstLine="708"/>
        <w:jc w:val="both"/>
        <w:rPr>
          <w:color w:val="000000"/>
          <w:highlight w:val="white"/>
        </w:rPr>
      </w:pPr>
      <w:r>
        <w:rPr>
          <w:color w:val="000000"/>
          <w:highlight w:val="white"/>
        </w:rPr>
        <w:t xml:space="preserve">Xây dựng </w:t>
      </w:r>
      <w:r>
        <w:rPr>
          <w:i/>
          <w:color w:val="000000"/>
          <w:highlight w:val="white"/>
        </w:rPr>
        <w:t>“Cổng trường an toàn về giao thông”</w:t>
      </w:r>
      <w:r>
        <w:rPr>
          <w:color w:val="000000"/>
          <w:highlight w:val="white"/>
        </w:rPr>
        <w:t>: quy định nơi để xe đảm bảo trật tự cho phụ huynh đưa đón con đi học, không để phụ huynh cho xe chạy vào sân trường nhằm đảm bảo an toàn cho trẻ;</w:t>
      </w:r>
    </w:p>
    <w:p w14:paraId="58A96733" w14:textId="77777777" w:rsidR="004730DA" w:rsidRDefault="003F135A" w:rsidP="00287FD6">
      <w:pPr>
        <w:spacing w:before="120" w:after="120"/>
        <w:ind w:leftChars="0" w:left="0" w:firstLineChars="253" w:firstLine="711"/>
        <w:jc w:val="both"/>
        <w:rPr>
          <w:i/>
        </w:rPr>
      </w:pPr>
      <w:r>
        <w:rPr>
          <w:b/>
          <w:i/>
          <w:color w:val="000000"/>
        </w:rPr>
        <w:t>b) Về nội dung hoạt động giáo dục Bảo vệ môi trường, sử dụng năng lượng tiết kiệm, hiệu quả, giáo dục tài nguyên môi trường, biển đảo, phòng ngừa ứng phó và giảm nhẹ thiên tai trong trường mầm non</w:t>
      </w:r>
    </w:p>
    <w:p w14:paraId="75E8E398" w14:textId="77777777" w:rsidR="004730DA" w:rsidRDefault="003F135A" w:rsidP="00287FD6">
      <w:pPr>
        <w:spacing w:before="120" w:after="120"/>
        <w:ind w:leftChars="0" w:left="0" w:firstLineChars="253" w:firstLine="708"/>
        <w:jc w:val="both"/>
        <w:rPr>
          <w:highlight w:val="white"/>
        </w:rPr>
      </w:pPr>
      <w:r>
        <w:rPr>
          <w:color w:val="000000"/>
          <w:highlight w:val="white"/>
        </w:rPr>
        <w:t>Ban giám hiệu hướng dẫn giáo viên thực hiện nội dung giáo dục bảo vệ môi trường trong trường MG theo tinh thần Thông tư 45/2021/TT-BGDĐT ngày 31/12/2021</w:t>
      </w:r>
      <w:bookmarkStart w:id="0" w:name="bookmark=id.gjdgxs" w:colFirst="0" w:colLast="0"/>
      <w:bookmarkEnd w:id="0"/>
      <w:r>
        <w:rPr>
          <w:color w:val="000000"/>
          <w:highlight w:val="white"/>
        </w:rPr>
        <w:t xml:space="preserve"> về việc xây dựng trường học an toàn, phòng, chống tai nạn thương tích trong cơ sở giáo dục mầm non. Giáo dục bảo vệ môi trường trong trường MN nhằm cung cấp cho trẻ những hiểu biết ban đầu về môi trường sống của con người, giúp trẻ có những hành vi, thái độ ứng xử phù hợp để giữ gìn và bảo vệ môi trường, biết sống hoà hợp với môi trường nhằm đảm bảo lành mạnh về cơ thể và trí tuệ…biết lồng ghép xây dựng các trò chơi bài hát, câu chuyện có nội dung bảo vệ môi trường, phối hợp với phụ huynh để cùng giáo dục trẻ có ý thức bảo vệ môi trường, giáo dục trẻ về tài nguyên môi trường, biển đảo, phòng ngừa ứng phó và giảm nhẹ thiện tai, đã tổ chưc chuyên đề này cho giáo viên toàn trường dự rút kinh nghiệm;</w:t>
      </w:r>
    </w:p>
    <w:p w14:paraId="027036C8" w14:textId="77777777" w:rsidR="004730DA" w:rsidRDefault="003F135A" w:rsidP="00287FD6">
      <w:pPr>
        <w:spacing w:before="120" w:after="120"/>
        <w:ind w:leftChars="0" w:left="0" w:firstLineChars="253" w:firstLine="708"/>
        <w:jc w:val="both"/>
        <w:rPr>
          <w:color w:val="000000"/>
          <w:highlight w:val="white"/>
        </w:rPr>
      </w:pPr>
      <w:r>
        <w:rPr>
          <w:color w:val="000000"/>
          <w:highlight w:val="white"/>
        </w:rPr>
        <w:t>Giáo dục cho trẻ biết tích cực tham gia bảo vệ cảnh quan môi trường, biết giữ gìn vệ sinh nơi công cộng, trong sân trường, lớp học, và vệ sinh cá nhân;</w:t>
      </w:r>
    </w:p>
    <w:p w14:paraId="25F2542D" w14:textId="77777777" w:rsidR="004730DA" w:rsidRDefault="003F135A" w:rsidP="00287FD6">
      <w:pPr>
        <w:spacing w:before="120" w:after="120"/>
        <w:ind w:leftChars="0" w:left="0" w:firstLineChars="253" w:firstLine="708"/>
        <w:jc w:val="both"/>
        <w:rPr>
          <w:color w:val="000000"/>
          <w:highlight w:val="white"/>
        </w:rPr>
      </w:pPr>
      <w:r>
        <w:rPr>
          <w:color w:val="000000"/>
          <w:highlight w:val="white"/>
        </w:rPr>
        <w:t>Thường xuyên nhắc nhở trẻ về tác hại của các loại đồ chơi mang tính bạo lực, nguy hiểm, cấm trẻ không được chơi.</w:t>
      </w:r>
    </w:p>
    <w:p w14:paraId="5C93FAB2" w14:textId="77777777" w:rsidR="004730DA" w:rsidRDefault="003F135A" w:rsidP="00287FD6">
      <w:pPr>
        <w:spacing w:before="120" w:after="120"/>
        <w:ind w:leftChars="0" w:left="0" w:firstLineChars="253" w:firstLine="711"/>
        <w:jc w:val="both"/>
        <w:rPr>
          <w:i/>
        </w:rPr>
      </w:pPr>
      <w:r>
        <w:rPr>
          <w:b/>
          <w:i/>
          <w:color w:val="000000"/>
        </w:rPr>
        <w:t>c) Ứng dụng công nghệ thông tin</w:t>
      </w:r>
    </w:p>
    <w:p w14:paraId="34055FEC" w14:textId="77777777" w:rsidR="004730DA" w:rsidRDefault="003F135A" w:rsidP="00287FD6">
      <w:pPr>
        <w:spacing w:before="120" w:after="120"/>
        <w:ind w:leftChars="0" w:left="0" w:firstLineChars="253" w:firstLine="708"/>
        <w:jc w:val="both"/>
        <w:rPr>
          <w:highlight w:val="white"/>
        </w:rPr>
      </w:pPr>
      <w:r>
        <w:rPr>
          <w:color w:val="000000"/>
          <w:highlight w:val="white"/>
        </w:rPr>
        <w:t>Nhà trường bồi dưỡng  cách trình bày theo thể thức văn bản quy định và soạn giáo án điện tử...Nhìn chung, bước đầu giáo viên tiếp cận việc soạn giáo án điện tử đưa vào hoạt động đơn giản và soạn giáo án tương đối đảm bảo theo thể thức quy định;</w:t>
      </w:r>
    </w:p>
    <w:p w14:paraId="4D3DB1BB" w14:textId="77777777" w:rsidR="004730DA" w:rsidRDefault="003F135A" w:rsidP="00287FD6">
      <w:pPr>
        <w:spacing w:before="120" w:after="120"/>
        <w:ind w:leftChars="0" w:left="0" w:firstLineChars="253" w:firstLine="708"/>
        <w:jc w:val="both"/>
        <w:rPr>
          <w:color w:val="000000"/>
          <w:highlight w:val="white"/>
        </w:rPr>
      </w:pPr>
      <w:r>
        <w:rPr>
          <w:color w:val="000000"/>
          <w:highlight w:val="white"/>
        </w:rPr>
        <w:t xml:space="preserve">BGH chỉ đạo giáo viên tiếp tục áp dụng công nghệ thông tin trong việc soạn giáo án, trình chiếu các hoạt động cho các cháu. </w:t>
      </w:r>
    </w:p>
    <w:p w14:paraId="52D83A55" w14:textId="77777777" w:rsidR="004730DA" w:rsidRDefault="003F135A" w:rsidP="00287FD6">
      <w:pPr>
        <w:spacing w:before="120" w:after="120"/>
        <w:ind w:leftChars="0" w:left="0" w:firstLineChars="253" w:firstLine="708"/>
        <w:jc w:val="both"/>
        <w:rPr>
          <w:color w:val="000000"/>
          <w:highlight w:val="white"/>
        </w:rPr>
      </w:pPr>
      <w:r>
        <w:rPr>
          <w:color w:val="000000"/>
          <w:highlight w:val="white"/>
        </w:rPr>
        <w:t>100% giáo viên soạn bài trên máy vi tính và lưu tren mã QR;</w:t>
      </w:r>
    </w:p>
    <w:p w14:paraId="4C42C231" w14:textId="77777777" w:rsidR="004730DA" w:rsidRDefault="003F135A" w:rsidP="00287FD6">
      <w:pPr>
        <w:spacing w:before="120" w:after="120"/>
        <w:ind w:leftChars="0" w:left="0" w:firstLineChars="253" w:firstLine="708"/>
        <w:jc w:val="both"/>
        <w:rPr>
          <w:color w:val="000000"/>
          <w:highlight w:val="white"/>
        </w:rPr>
      </w:pPr>
      <w:r>
        <w:rPr>
          <w:color w:val="000000"/>
          <w:highlight w:val="white"/>
        </w:rPr>
        <w:t>BGH nhà trường thường xuyên chỉ đạo giáo viên tổ chức các hoạt động cho trẻ thực hành trên máy vi tính.</w:t>
      </w:r>
    </w:p>
    <w:p w14:paraId="3820C08C" w14:textId="77777777" w:rsidR="004730DA" w:rsidRDefault="003F135A" w:rsidP="00287FD6">
      <w:pPr>
        <w:spacing w:before="120" w:after="120"/>
        <w:ind w:leftChars="0" w:left="0" w:firstLineChars="253" w:firstLine="708"/>
        <w:jc w:val="both"/>
        <w:rPr>
          <w:color w:val="000000"/>
          <w:highlight w:val="white"/>
        </w:rPr>
      </w:pPr>
      <w:r>
        <w:rPr>
          <w:color w:val="000000"/>
          <w:highlight w:val="white"/>
        </w:rPr>
        <w:t>Việc ứng dụng công nghệ thông tin vào trong quản lý:</w:t>
      </w:r>
    </w:p>
    <w:p w14:paraId="5B87802B" w14:textId="77777777" w:rsidR="004730DA" w:rsidRDefault="003F135A" w:rsidP="00287FD6">
      <w:pPr>
        <w:spacing w:before="120" w:after="120"/>
        <w:ind w:leftChars="0" w:left="0" w:firstLineChars="253" w:firstLine="708"/>
        <w:jc w:val="both"/>
        <w:rPr>
          <w:color w:val="000000"/>
          <w:highlight w:val="white"/>
        </w:rPr>
      </w:pPr>
      <w:r>
        <w:rPr>
          <w:color w:val="000000"/>
          <w:highlight w:val="white"/>
        </w:rPr>
        <w:lastRenderedPageBreak/>
        <w:t>Nhà trường đưa hệ thống quản lý về các mặt hoạt động của nhà trường vào dữ liệu quản lý, từng bước cập nhật thông tin trên mạng, sưu tầm những tư liệu và ứng dụng vào các hoạt động.</w:t>
      </w:r>
    </w:p>
    <w:p w14:paraId="784CCC22" w14:textId="77777777" w:rsidR="004730DA" w:rsidRDefault="003F135A" w:rsidP="00287FD6">
      <w:pPr>
        <w:spacing w:before="120" w:after="120"/>
        <w:ind w:leftChars="0" w:left="0" w:firstLineChars="253" w:firstLine="711"/>
        <w:jc w:val="both"/>
        <w:rPr>
          <w:b/>
        </w:rPr>
      </w:pPr>
      <w:r>
        <w:rPr>
          <w:b/>
          <w:color w:val="000000"/>
          <w:highlight w:val="white"/>
        </w:rPr>
        <w:t>V.  Xây dựng và nâng cao chất lượng đội ngũ CBQL và giáo viên</w:t>
      </w:r>
    </w:p>
    <w:p w14:paraId="35401E60" w14:textId="77777777" w:rsidR="004730DA" w:rsidRDefault="003F135A" w:rsidP="00287FD6">
      <w:pPr>
        <w:spacing w:before="120" w:after="120"/>
        <w:ind w:leftChars="0" w:left="0" w:firstLineChars="253" w:firstLine="711"/>
        <w:jc w:val="both"/>
        <w:rPr>
          <w:b/>
          <w:color w:val="000000"/>
          <w:highlight w:val="white"/>
        </w:rPr>
      </w:pPr>
      <w:r>
        <w:rPr>
          <w:b/>
          <w:i/>
          <w:color w:val="000000"/>
          <w:highlight w:val="white"/>
        </w:rPr>
        <w:t>1. Việc tham mưu xây dựng và thực hiện chính sách cho GVMN</w:t>
      </w:r>
    </w:p>
    <w:p w14:paraId="77DA239C" w14:textId="77777777" w:rsidR="004730DA" w:rsidRDefault="003F135A" w:rsidP="00287FD6">
      <w:pPr>
        <w:spacing w:before="120" w:after="120"/>
        <w:ind w:leftChars="0" w:left="0" w:firstLineChars="253" w:firstLine="708"/>
        <w:jc w:val="both"/>
      </w:pPr>
      <w:r>
        <w:rPr>
          <w:color w:val="000000"/>
          <w:highlight w:val="white"/>
        </w:rPr>
        <w:t>+ Số lượng cán bộ công chức, viên chức, người lao động</w:t>
      </w:r>
      <w:r>
        <w:rPr>
          <w:b/>
          <w:color w:val="000000"/>
          <w:highlight w:val="white"/>
        </w:rPr>
        <w:t> </w:t>
      </w:r>
    </w:p>
    <w:p w14:paraId="0695169B" w14:textId="1214C4B3" w:rsidR="004730DA" w:rsidRDefault="003F135A" w:rsidP="00287FD6">
      <w:pPr>
        <w:spacing w:before="120" w:after="120"/>
        <w:ind w:leftChars="0" w:left="0" w:firstLineChars="253" w:firstLine="708"/>
        <w:jc w:val="both"/>
      </w:pPr>
      <w:r>
        <w:rPr>
          <w:color w:val="000000"/>
          <w:highlight w:val="white"/>
        </w:rPr>
        <w:t>Tổng số CBGVNV: 2</w:t>
      </w:r>
      <w:r w:rsidR="00875351">
        <w:rPr>
          <w:color w:val="000000"/>
          <w:highlight w:val="white"/>
        </w:rPr>
        <w:t>3</w:t>
      </w:r>
      <w:r>
        <w:rPr>
          <w:color w:val="000000"/>
          <w:highlight w:val="white"/>
        </w:rPr>
        <w:t xml:space="preserve"> người trong đó: Biên chế </w:t>
      </w:r>
      <w:r w:rsidR="00875351">
        <w:rPr>
          <w:color w:val="000000"/>
          <w:highlight w:val="white"/>
        </w:rPr>
        <w:t>19</w:t>
      </w:r>
      <w:r>
        <w:rPr>
          <w:color w:val="000000"/>
          <w:highlight w:val="white"/>
        </w:rPr>
        <w:t>, HĐNS: 02, Hợp đồng trường: 2 cấp dưỡng, có Chi bộ độc lập gồm 14 Đảng viên</w:t>
      </w:r>
    </w:p>
    <w:p w14:paraId="2090E066" w14:textId="77777777" w:rsidR="004730DA" w:rsidRDefault="003F135A" w:rsidP="00287FD6">
      <w:pPr>
        <w:spacing w:before="120" w:after="120"/>
        <w:ind w:leftChars="0" w:left="0" w:firstLineChars="253" w:firstLine="708"/>
        <w:jc w:val="both"/>
        <w:rPr>
          <w:color w:val="000000"/>
          <w:highlight w:val="white"/>
        </w:rPr>
      </w:pPr>
      <w:r>
        <w:rPr>
          <w:color w:val="000000"/>
          <w:highlight w:val="white"/>
        </w:rPr>
        <w:t>Trong đó:</w:t>
      </w:r>
    </w:p>
    <w:p w14:paraId="70FD6359" w14:textId="77777777" w:rsidR="004730DA" w:rsidRDefault="003F135A" w:rsidP="00287FD6">
      <w:pPr>
        <w:spacing w:before="120" w:after="120"/>
        <w:ind w:leftChars="0" w:left="0" w:firstLineChars="253" w:firstLine="708"/>
        <w:jc w:val="both"/>
        <w:rPr>
          <w:color w:val="000000"/>
          <w:highlight w:val="white"/>
        </w:rPr>
      </w:pPr>
      <w:r>
        <w:rPr>
          <w:color w:val="000000"/>
          <w:highlight w:val="white"/>
        </w:rPr>
        <w:t>CBQL: 03</w:t>
      </w:r>
    </w:p>
    <w:p w14:paraId="43D9334F" w14:textId="2927CE0C" w:rsidR="004730DA" w:rsidRDefault="003F135A" w:rsidP="00287FD6">
      <w:pPr>
        <w:spacing w:before="120" w:after="120"/>
        <w:ind w:leftChars="0" w:left="0" w:firstLineChars="253" w:firstLine="708"/>
        <w:jc w:val="both"/>
        <w:rPr>
          <w:color w:val="000000"/>
          <w:highlight w:val="white"/>
        </w:rPr>
      </w:pPr>
      <w:r>
        <w:rPr>
          <w:color w:val="000000"/>
          <w:highlight w:val="white"/>
        </w:rPr>
        <w:t>GV:1</w:t>
      </w:r>
      <w:r w:rsidR="00875351">
        <w:rPr>
          <w:color w:val="000000"/>
          <w:highlight w:val="white"/>
        </w:rPr>
        <w:t>4</w:t>
      </w:r>
      <w:r>
        <w:rPr>
          <w:color w:val="000000"/>
          <w:highlight w:val="white"/>
        </w:rPr>
        <w:t xml:space="preserve"> </w:t>
      </w:r>
      <w:r>
        <w:rPr>
          <w:color w:val="000000"/>
        </w:rPr>
        <w:br/>
        <w:t xml:space="preserve">        </w:t>
      </w:r>
      <w:r w:rsidR="00875351">
        <w:rPr>
          <w:color w:val="000000"/>
        </w:rPr>
        <w:tab/>
      </w:r>
      <w:r>
        <w:rPr>
          <w:color w:val="000000"/>
          <w:highlight w:val="white"/>
        </w:rPr>
        <w:t>NV: 06</w:t>
      </w:r>
    </w:p>
    <w:p w14:paraId="7E923FC7" w14:textId="77777777" w:rsidR="004730DA" w:rsidRDefault="003F135A" w:rsidP="00287FD6">
      <w:pPr>
        <w:spacing w:before="120" w:after="120"/>
        <w:ind w:leftChars="0" w:left="0" w:firstLineChars="253" w:firstLine="708"/>
        <w:jc w:val="both"/>
      </w:pPr>
      <w:r>
        <w:rPr>
          <w:color w:val="000000"/>
          <w:highlight w:val="white"/>
        </w:rPr>
        <w:t>+</w:t>
      </w:r>
      <w:r>
        <w:rPr>
          <w:b/>
          <w:color w:val="000000"/>
          <w:highlight w:val="white"/>
        </w:rPr>
        <w:t> </w:t>
      </w:r>
      <w:r>
        <w:rPr>
          <w:color w:val="000000"/>
          <w:highlight w:val="white"/>
        </w:rPr>
        <w:t>Trình độ</w:t>
      </w:r>
    </w:p>
    <w:p w14:paraId="4BA5AC94" w14:textId="77777777" w:rsidR="004730DA" w:rsidRDefault="003F135A" w:rsidP="00287FD6">
      <w:pPr>
        <w:spacing w:before="120" w:after="120"/>
        <w:ind w:leftChars="0" w:left="0" w:firstLineChars="253" w:firstLine="708"/>
        <w:jc w:val="both"/>
      </w:pPr>
      <w:r>
        <w:rPr>
          <w:color w:val="000000"/>
          <w:highlight w:val="white"/>
        </w:rPr>
        <w:t xml:space="preserve">- CBQL: 3 Đại học SPMN </w:t>
      </w:r>
    </w:p>
    <w:p w14:paraId="2DDA8A33" w14:textId="3D4A1518" w:rsidR="004730DA" w:rsidRDefault="003F135A" w:rsidP="00287FD6">
      <w:pPr>
        <w:spacing w:before="120" w:after="120"/>
        <w:ind w:leftChars="0" w:left="0" w:firstLineChars="253" w:firstLine="708"/>
        <w:jc w:val="both"/>
        <w:rPr>
          <w:color w:val="000000"/>
          <w:highlight w:val="white"/>
        </w:rPr>
      </w:pPr>
      <w:r>
        <w:rPr>
          <w:color w:val="000000"/>
          <w:highlight w:val="white"/>
        </w:rPr>
        <w:t>- GVNV: Giáo viên đạt chuẩn: 1</w:t>
      </w:r>
      <w:r w:rsidR="00875351">
        <w:rPr>
          <w:color w:val="000000"/>
          <w:highlight w:val="white"/>
        </w:rPr>
        <w:t>4</w:t>
      </w:r>
      <w:r>
        <w:rPr>
          <w:color w:val="000000"/>
          <w:highlight w:val="white"/>
        </w:rPr>
        <w:t>/1</w:t>
      </w:r>
      <w:r w:rsidR="00875351">
        <w:rPr>
          <w:color w:val="000000"/>
          <w:highlight w:val="white"/>
        </w:rPr>
        <w:t>4</w:t>
      </w:r>
      <w:r>
        <w:rPr>
          <w:color w:val="000000"/>
          <w:highlight w:val="white"/>
        </w:rPr>
        <w:t xml:space="preserve"> tỷ lệ 100%</w:t>
      </w:r>
    </w:p>
    <w:p w14:paraId="33F4979A" w14:textId="7AD169B4" w:rsidR="004730DA" w:rsidRDefault="003F135A" w:rsidP="00287FD6">
      <w:pPr>
        <w:spacing w:before="120" w:after="120"/>
        <w:ind w:leftChars="0" w:left="0" w:firstLineChars="253" w:firstLine="708"/>
        <w:jc w:val="both"/>
        <w:rPr>
          <w:color w:val="000000"/>
          <w:highlight w:val="white"/>
        </w:rPr>
      </w:pPr>
      <w:r>
        <w:rPr>
          <w:color w:val="000000"/>
          <w:highlight w:val="white"/>
        </w:rPr>
        <w:t>- Giáo viên đạt trên chuẩn (ĐH): 13/1</w:t>
      </w:r>
      <w:r w:rsidR="00875351">
        <w:rPr>
          <w:color w:val="000000"/>
          <w:highlight w:val="white"/>
        </w:rPr>
        <w:t>4</w:t>
      </w:r>
      <w:r>
        <w:rPr>
          <w:color w:val="000000"/>
          <w:highlight w:val="white"/>
        </w:rPr>
        <w:t xml:space="preserve">, đạt tỷ lệ: </w:t>
      </w:r>
      <w:r w:rsidR="00875351">
        <w:rPr>
          <w:color w:val="000000"/>
          <w:highlight w:val="white"/>
        </w:rPr>
        <w:t>92,8</w:t>
      </w:r>
      <w:r>
        <w:rPr>
          <w:color w:val="000000"/>
          <w:highlight w:val="white"/>
        </w:rPr>
        <w:t xml:space="preserve"> %</w:t>
      </w:r>
    </w:p>
    <w:p w14:paraId="4968B6F3" w14:textId="6D5D80C0" w:rsidR="004730DA" w:rsidRDefault="003F135A" w:rsidP="00287FD6">
      <w:pPr>
        <w:spacing w:before="120" w:after="120"/>
        <w:ind w:leftChars="0" w:left="0" w:firstLineChars="253" w:firstLine="708"/>
        <w:jc w:val="both"/>
        <w:rPr>
          <w:color w:val="000000"/>
          <w:highlight w:val="white"/>
        </w:rPr>
      </w:pPr>
      <w:r>
        <w:rPr>
          <w:color w:val="000000"/>
          <w:highlight w:val="white"/>
        </w:rPr>
        <w:t xml:space="preserve">- Nhân viên qua đào tạo: 02 trong đó 01 ĐH; 01 </w:t>
      </w:r>
      <w:r w:rsidR="00875351">
        <w:rPr>
          <w:color w:val="000000"/>
          <w:highlight w:val="white"/>
        </w:rPr>
        <w:t>CĐ</w:t>
      </w:r>
    </w:p>
    <w:p w14:paraId="513F7778" w14:textId="77777777" w:rsidR="004730DA" w:rsidRDefault="003F135A" w:rsidP="00287FD6">
      <w:pPr>
        <w:spacing w:before="120" w:after="120"/>
        <w:ind w:leftChars="0" w:left="0" w:firstLineChars="253" w:firstLine="708"/>
        <w:jc w:val="both"/>
        <w:rPr>
          <w:color w:val="000000"/>
          <w:highlight w:val="white"/>
        </w:rPr>
      </w:pPr>
      <w:r>
        <w:rPr>
          <w:color w:val="000000"/>
          <w:highlight w:val="white"/>
        </w:rPr>
        <w:t>- Nhân viên đã qua đào tạo lớp nghiệp vụ là: 04; trong đó 02 bảo vệ; 02 cấp</w:t>
      </w:r>
    </w:p>
    <w:p w14:paraId="0AD725B7" w14:textId="096A5D8C" w:rsidR="004730DA" w:rsidRDefault="003F135A" w:rsidP="00287FD6">
      <w:pPr>
        <w:spacing w:before="120" w:after="120"/>
        <w:ind w:leftChars="0" w:left="0" w:firstLineChars="253" w:firstLine="708"/>
        <w:jc w:val="both"/>
        <w:rPr>
          <w:color w:val="000000"/>
          <w:highlight w:val="white"/>
        </w:rPr>
      </w:pPr>
      <w:r>
        <w:rPr>
          <w:color w:val="000000"/>
          <w:highlight w:val="white"/>
        </w:rPr>
        <w:t>- GV so với định mức lao động: </w:t>
      </w:r>
      <w:r w:rsidR="00875351">
        <w:rPr>
          <w:color w:val="000000"/>
          <w:highlight w:val="white"/>
        </w:rPr>
        <w:t>2</w:t>
      </w:r>
      <w:r>
        <w:rPr>
          <w:color w:val="000000"/>
          <w:highlight w:val="white"/>
        </w:rPr>
        <w:t xml:space="preserve"> giáo viên/ 1 lớp.</w:t>
      </w:r>
    </w:p>
    <w:p w14:paraId="7ACE9F44" w14:textId="77777777" w:rsidR="004730DA" w:rsidRDefault="003F135A" w:rsidP="00287FD6">
      <w:pPr>
        <w:spacing w:before="120" w:after="120"/>
        <w:ind w:leftChars="0" w:left="0" w:firstLineChars="253" w:firstLine="711"/>
        <w:jc w:val="both"/>
        <w:rPr>
          <w:b/>
        </w:rPr>
      </w:pPr>
      <w:r>
        <w:rPr>
          <w:b/>
          <w:i/>
          <w:color w:val="000000"/>
          <w:highlight w:val="white"/>
        </w:rPr>
        <w:t>2. Công tác xây dựng và nâng cao chất lượng đội ngũ cán bộ quản lý và giáo viên (công tác đào tạo, bồi dưỡng CBQL, GVMN theo 2 mô-đun ưu tiên và các nội dung bồi dưỡng khác của địa phương).</w:t>
      </w:r>
    </w:p>
    <w:p w14:paraId="63C0DFF9" w14:textId="77777777" w:rsidR="004730DA" w:rsidRDefault="003F135A" w:rsidP="00287FD6">
      <w:pPr>
        <w:spacing w:before="120" w:after="120"/>
        <w:ind w:leftChars="0" w:left="0" w:firstLineChars="253" w:firstLine="708"/>
        <w:jc w:val="both"/>
        <w:rPr>
          <w:color w:val="000000"/>
          <w:highlight w:val="white"/>
        </w:rPr>
      </w:pPr>
      <w:r>
        <w:rPr>
          <w:color w:val="000000"/>
          <w:highlight w:val="white"/>
        </w:rPr>
        <w:t>Nhà trường quán triệt và thực hiện Chỉ thị 40 của Ban Bí thư Trung ương Đảng về nâng cao chất lượng đội ngũ nhà giáo và CBQL, theo tinh thần Chỉ thị nhằm nâng cao nhận thức và trách nhiệm của đội ngũ cán bộ, giáo viên, nhân viên trong việc thực hiện nhiệm vụ, ý thức chấp hành nội quy, quy chế cơ quan, thái độ tinh thần phục vụ nhân dân; kiên quyết loại bỏ các hành vi tiêu cực, nhũng nhiễu, tác phong chây lười thiếu trách nhiệm của cán bộ, giáo viên, nhân viên trong việc thực thi công vụ. Tạo động lực cho mỗi cán bộ, công chức, viên chức trong nhà trường không ngừng rèn luyện, tu dưỡng đạo đức, tác phong làm việc, tích cực học tập nâng cao trình độ chuyên môn, nghiệp vụ để đáp ứng yêu cầu cải cách hành chính.</w:t>
      </w:r>
    </w:p>
    <w:p w14:paraId="795D3F6D" w14:textId="77777777" w:rsidR="004730DA" w:rsidRDefault="003F135A" w:rsidP="00287FD6">
      <w:pPr>
        <w:spacing w:before="120" w:after="120"/>
        <w:ind w:leftChars="0" w:left="0" w:firstLineChars="253" w:firstLine="708"/>
        <w:jc w:val="both"/>
      </w:pPr>
      <w:r>
        <w:rPr>
          <w:color w:val="000000"/>
          <w:highlight w:val="white"/>
        </w:rPr>
        <w:t>Trong năm học BGH xây dựng kế hoạch bồi dưỡng đội ngũ CBGVNV bồi dưỡng giáo viên nắm vững mục tiêu, nội dung, phương pháp và hình thức tổ chức hoạt động chăm sóc giáo dục trẻ mầm non theo chương trình Giáo dục MN.</w:t>
      </w:r>
    </w:p>
    <w:p w14:paraId="09572EFD" w14:textId="77777777" w:rsidR="004730DA" w:rsidRDefault="003F135A" w:rsidP="00287FD6">
      <w:pPr>
        <w:spacing w:before="120" w:after="120"/>
        <w:ind w:leftChars="0" w:left="0" w:firstLineChars="253" w:firstLine="708"/>
        <w:jc w:val="both"/>
        <w:rPr>
          <w:color w:val="000000"/>
          <w:highlight w:val="white"/>
        </w:rPr>
      </w:pPr>
      <w:r>
        <w:rPr>
          <w:color w:val="000000"/>
          <w:highlight w:val="white"/>
        </w:rPr>
        <w:t xml:space="preserve">Bồi dưỡng giáo viên nâng cao trình độ chuyên môn nghiệp vụ, thực hiện Quy chế chuyên môn, thực hiện công tác phối kết hợp với phụ huynh về nâng cao </w:t>
      </w:r>
      <w:r>
        <w:rPr>
          <w:color w:val="000000"/>
          <w:highlight w:val="white"/>
        </w:rPr>
        <w:lastRenderedPageBreak/>
        <w:t>chất lượng chăm sóc giáo dục trẻ, thực hiện tốt các cuộc vận động và các phong trào thi đua do ngành, Công đoàn ngành và các cấp tổ chức, từng thành viên trong đơn vị thực hiện và hoàn thành tốt mọi nhiệm vụ được giao trong học kỳ.</w:t>
      </w:r>
    </w:p>
    <w:p w14:paraId="70B25315" w14:textId="77777777" w:rsidR="004730DA" w:rsidRDefault="003F135A" w:rsidP="00287FD6">
      <w:pPr>
        <w:spacing w:before="120" w:after="120"/>
        <w:ind w:leftChars="0" w:left="0" w:firstLineChars="253" w:firstLine="708"/>
        <w:jc w:val="both"/>
        <w:rPr>
          <w:color w:val="000000"/>
          <w:highlight w:val="white"/>
        </w:rPr>
      </w:pPr>
      <w:r>
        <w:rPr>
          <w:color w:val="000000"/>
          <w:highlight w:val="white"/>
        </w:rPr>
        <w:t>Nhà trường tạo điều kiện để giáo viên tự học, tự rèn nâng cao tay nghề, phát huy hết khả năng, vận dụng phương pháp và hình thức đổi mới một cách linh hoạt, sáng tạo trong CSGD trẻ nhất là giáo viên mới.</w:t>
      </w:r>
    </w:p>
    <w:p w14:paraId="042A4F28" w14:textId="77777777" w:rsidR="004730DA" w:rsidRDefault="003F135A" w:rsidP="00287FD6">
      <w:pPr>
        <w:spacing w:before="120" w:after="120"/>
        <w:ind w:leftChars="0" w:left="0" w:firstLineChars="253" w:firstLine="708"/>
        <w:jc w:val="both"/>
        <w:rPr>
          <w:color w:val="000000"/>
          <w:highlight w:val="white"/>
        </w:rPr>
      </w:pPr>
      <w:r>
        <w:rPr>
          <w:color w:val="000000"/>
          <w:highlight w:val="white"/>
        </w:rPr>
        <w:t>Tổ chức kiểm tra thực hiện quy chế chuyên môn của giáo viên: kiểm tra thường xuyên, tổ chức chuyên đề, kiểm tra đột xuất.</w:t>
      </w:r>
    </w:p>
    <w:p w14:paraId="662B7531" w14:textId="77777777" w:rsidR="004730DA" w:rsidRDefault="003F135A" w:rsidP="00287FD6">
      <w:pPr>
        <w:spacing w:before="120" w:after="120"/>
        <w:ind w:leftChars="0" w:left="0" w:firstLineChars="253" w:firstLine="708"/>
        <w:jc w:val="both"/>
        <w:rPr>
          <w:highlight w:val="white"/>
        </w:rPr>
      </w:pPr>
      <w:r>
        <w:rPr>
          <w:highlight w:val="white"/>
        </w:rPr>
        <w:t>+ Tổng số lượt kiểm tra nội bộ: 04 lượt.</w:t>
      </w:r>
    </w:p>
    <w:p w14:paraId="2C3BB377" w14:textId="77777777" w:rsidR="004730DA" w:rsidRDefault="003F135A" w:rsidP="00287FD6">
      <w:pPr>
        <w:spacing w:before="120" w:after="120"/>
        <w:ind w:leftChars="0" w:left="0" w:firstLineChars="253" w:firstLine="708"/>
        <w:jc w:val="both"/>
        <w:rPr>
          <w:color w:val="000000"/>
          <w:highlight w:val="white"/>
        </w:rPr>
      </w:pPr>
      <w:r>
        <w:rPr>
          <w:color w:val="000000"/>
          <w:highlight w:val="white"/>
        </w:rPr>
        <w:t>Xây dựng đội ngũ giáo viên cốt cán, dự nguồn; bồi dưỡng cho cán bộ chủ chốt trong đơn vị thực hiện các nhiệm vụ được giao một cách xuất sắc.</w:t>
      </w:r>
    </w:p>
    <w:p w14:paraId="0960ADD5" w14:textId="77777777" w:rsidR="004730DA" w:rsidRDefault="003F135A" w:rsidP="00287FD6">
      <w:pPr>
        <w:spacing w:before="120" w:after="120"/>
        <w:ind w:leftChars="0" w:left="0" w:firstLineChars="253" w:firstLine="711"/>
        <w:jc w:val="both"/>
      </w:pPr>
      <w:r>
        <w:rPr>
          <w:b/>
          <w:i/>
        </w:rPr>
        <w:t>3. Công tác Kiểm định chất lượng giáo dục mầm non và xây dựng trường mầm non đạt chuẩn quốc gia.</w:t>
      </w:r>
    </w:p>
    <w:p w14:paraId="5CF9706F" w14:textId="77777777" w:rsidR="004730DA" w:rsidRDefault="003F135A" w:rsidP="00287FD6">
      <w:pPr>
        <w:spacing w:before="120" w:after="120"/>
        <w:ind w:leftChars="0" w:left="0" w:firstLineChars="253" w:firstLine="708"/>
        <w:jc w:val="both"/>
      </w:pPr>
      <w:r>
        <w:t>Nhà trường đã lên kế hoạch, ra quyết định, phân công cho các nhóm thu thập minh chứng.</w:t>
      </w:r>
    </w:p>
    <w:p w14:paraId="685B4B08" w14:textId="77777777" w:rsidR="004730DA" w:rsidRDefault="003F135A" w:rsidP="00287FD6">
      <w:pPr>
        <w:spacing w:before="120" w:after="120"/>
        <w:ind w:leftChars="0" w:left="0" w:firstLineChars="253" w:firstLine="711"/>
        <w:jc w:val="both"/>
      </w:pPr>
      <w:r>
        <w:rPr>
          <w:b/>
        </w:rPr>
        <w:t>V. Cơ sở vật chất, thiết bị và kinh phí cho GDMN</w:t>
      </w:r>
    </w:p>
    <w:p w14:paraId="115A63A7" w14:textId="77777777" w:rsidR="004730DA" w:rsidRDefault="003F135A" w:rsidP="00287FD6">
      <w:pPr>
        <w:spacing w:before="120" w:after="120"/>
        <w:ind w:leftChars="0" w:left="0" w:firstLineChars="253" w:firstLine="711"/>
        <w:jc w:val="both"/>
        <w:rPr>
          <w:b/>
          <w:color w:val="000000"/>
          <w:highlight w:val="white"/>
        </w:rPr>
      </w:pPr>
      <w:r>
        <w:rPr>
          <w:b/>
          <w:i/>
          <w:color w:val="000000"/>
          <w:highlight w:val="white"/>
        </w:rPr>
        <w:t>1. Vấn đề quy hoạch đất để xây dựng trường, lớp của địa phương.</w:t>
      </w:r>
    </w:p>
    <w:p w14:paraId="53ADA6CD" w14:textId="23F252E1" w:rsidR="004730DA" w:rsidRDefault="003F135A" w:rsidP="00287FD6">
      <w:pPr>
        <w:spacing w:before="120" w:after="120"/>
        <w:ind w:leftChars="0" w:left="0" w:firstLineChars="253" w:firstLine="708"/>
        <w:jc w:val="both"/>
      </w:pPr>
      <w:r>
        <w:rPr>
          <w:color w:val="000000"/>
          <w:highlight w:val="white"/>
        </w:rPr>
        <w:t>- Năm học 202</w:t>
      </w:r>
      <w:r w:rsidR="00875351">
        <w:rPr>
          <w:color w:val="000000"/>
          <w:highlight w:val="white"/>
        </w:rPr>
        <w:t>5</w:t>
      </w:r>
      <w:r>
        <w:rPr>
          <w:color w:val="000000"/>
          <w:highlight w:val="white"/>
        </w:rPr>
        <w:t xml:space="preserve"> – 202</w:t>
      </w:r>
      <w:r w:rsidR="00875351">
        <w:rPr>
          <w:color w:val="000000"/>
          <w:highlight w:val="white"/>
        </w:rPr>
        <w:t>6</w:t>
      </w:r>
      <w:r>
        <w:rPr>
          <w:color w:val="000000"/>
          <w:highlight w:val="white"/>
        </w:rPr>
        <w:t xml:space="preserve"> nhà trường tiếp tục quản lý quy hoạch đất đai theo quy định của cấp trên.</w:t>
      </w:r>
    </w:p>
    <w:p w14:paraId="47E4FBF6" w14:textId="77777777" w:rsidR="004730DA" w:rsidRDefault="003F135A" w:rsidP="00287FD6">
      <w:pPr>
        <w:spacing w:before="120" w:after="120"/>
        <w:ind w:leftChars="0" w:left="0" w:firstLineChars="253" w:firstLine="711"/>
        <w:jc w:val="both"/>
        <w:rPr>
          <w:b/>
        </w:rPr>
      </w:pPr>
      <w:r>
        <w:rPr>
          <w:b/>
          <w:i/>
          <w:color w:val="000000"/>
          <w:highlight w:val="white"/>
        </w:rPr>
        <w:t>2. Các công trình xây dựng mới trong năm học.</w:t>
      </w:r>
    </w:p>
    <w:p w14:paraId="36A2DF04" w14:textId="037DC5C8" w:rsidR="004730DA" w:rsidRDefault="003F135A" w:rsidP="00287FD6">
      <w:pPr>
        <w:spacing w:before="120" w:after="120"/>
        <w:ind w:leftChars="0" w:left="0" w:firstLineChars="253" w:firstLine="708"/>
        <w:jc w:val="both"/>
        <w:rPr>
          <w:color w:val="000000"/>
          <w:highlight w:val="white"/>
        </w:rPr>
      </w:pPr>
      <w:r>
        <w:rPr>
          <w:color w:val="000000"/>
          <w:highlight w:val="white"/>
        </w:rPr>
        <w:t> Tình hình kinh tế năm học 202</w:t>
      </w:r>
      <w:r w:rsidR="00875351">
        <w:rPr>
          <w:color w:val="000000"/>
          <w:highlight w:val="white"/>
        </w:rPr>
        <w:t>5</w:t>
      </w:r>
      <w:r>
        <w:rPr>
          <w:color w:val="000000"/>
          <w:highlight w:val="white"/>
        </w:rPr>
        <w:t xml:space="preserve"> – 202</w:t>
      </w:r>
      <w:r w:rsidR="00875351">
        <w:rPr>
          <w:color w:val="000000"/>
          <w:highlight w:val="white"/>
        </w:rPr>
        <w:t>6</w:t>
      </w:r>
      <w:r>
        <w:rPr>
          <w:color w:val="000000"/>
          <w:highlight w:val="white"/>
        </w:rPr>
        <w:t xml:space="preserve"> có nhiều khó khăn nhưng nhà trường đã tích cực tham mưu các cấp đầu tư cơ sở vật chất, trang thiết bị giáo dục năm học 202</w:t>
      </w:r>
      <w:r w:rsidR="00875351">
        <w:rPr>
          <w:color w:val="000000"/>
          <w:highlight w:val="white"/>
        </w:rPr>
        <w:t>5</w:t>
      </w:r>
      <w:r>
        <w:rPr>
          <w:color w:val="000000"/>
          <w:highlight w:val="white"/>
        </w:rPr>
        <w:t xml:space="preserve"> - 202</w:t>
      </w:r>
      <w:r w:rsidR="00875351">
        <w:rPr>
          <w:color w:val="000000"/>
          <w:highlight w:val="white"/>
        </w:rPr>
        <w:t>6</w:t>
      </w:r>
      <w:r>
        <w:rPr>
          <w:color w:val="000000"/>
          <w:highlight w:val="white"/>
        </w:rPr>
        <w:t xml:space="preserve"> cụ thể như sau:</w:t>
      </w:r>
    </w:p>
    <w:p w14:paraId="21525D58" w14:textId="77777777" w:rsidR="004730DA" w:rsidRDefault="003F135A" w:rsidP="00287FD6">
      <w:pPr>
        <w:spacing w:before="120" w:after="120"/>
        <w:ind w:leftChars="0" w:left="0" w:firstLineChars="253" w:firstLine="708"/>
        <w:jc w:val="both"/>
        <w:rPr>
          <w:color w:val="000000"/>
          <w:highlight w:val="white"/>
        </w:rPr>
      </w:pPr>
      <w:r>
        <w:rPr>
          <w:color w:val="000000"/>
          <w:highlight w:val="white"/>
        </w:rPr>
        <w:t>Từ đầu năm học đến nay nhà trường không xây dựng hay sửa chữa các hạng mục công trình nào.</w:t>
      </w:r>
    </w:p>
    <w:p w14:paraId="6FD3B7FB" w14:textId="77777777" w:rsidR="004730DA" w:rsidRDefault="003F135A" w:rsidP="00287FD6">
      <w:pPr>
        <w:spacing w:before="120" w:after="120"/>
        <w:ind w:leftChars="0" w:left="0" w:firstLineChars="253" w:firstLine="708"/>
        <w:jc w:val="both"/>
        <w:rPr>
          <w:color w:val="000000"/>
          <w:highlight w:val="white"/>
        </w:rPr>
      </w:pPr>
      <w:r>
        <w:rPr>
          <w:color w:val="000000"/>
          <w:highlight w:val="white"/>
        </w:rPr>
        <w:t> Tăng cường trồng cây xanh ở khu trung tâm, để tạo quang cảnh sư phạm, tiếp tục thực hiện phong trào thi đua ( Xây dựng môi trường thân thiện) về cơ sở vật chất, thiết bị trường học, tạo điều kiện cho các cháu đến trường được an toàn, thân thiện, vui vẻ.</w:t>
      </w:r>
    </w:p>
    <w:p w14:paraId="28460F2C" w14:textId="77777777" w:rsidR="004730DA" w:rsidRDefault="003F135A" w:rsidP="00287FD6">
      <w:pPr>
        <w:spacing w:before="120" w:after="120"/>
        <w:ind w:leftChars="0" w:left="0" w:firstLineChars="253" w:firstLine="711"/>
        <w:jc w:val="both"/>
        <w:rPr>
          <w:b/>
        </w:rPr>
      </w:pPr>
      <w:r>
        <w:rPr>
          <w:b/>
          <w:i/>
          <w:color w:val="000000"/>
          <w:highlight w:val="white"/>
        </w:rPr>
        <w:t>3. Công tác quản lý mua sắm, bảo quản và sử dụng thiết bị, đồ dùng, đồ chơi.</w:t>
      </w:r>
    </w:p>
    <w:p w14:paraId="22C0CF8C" w14:textId="77777777" w:rsidR="004730DA" w:rsidRDefault="003F135A" w:rsidP="00287FD6">
      <w:pPr>
        <w:spacing w:before="120" w:after="120"/>
        <w:ind w:leftChars="0" w:left="0" w:firstLineChars="253" w:firstLine="708"/>
        <w:jc w:val="both"/>
      </w:pPr>
      <w:r>
        <w:rPr>
          <w:color w:val="000000"/>
          <w:highlight w:val="white"/>
        </w:rPr>
        <w:t>Bổ sung thiết bị cho trẻ MN năm tuổi theo tinh thần Thông tư 02/BGDĐT</w:t>
      </w:r>
    </w:p>
    <w:p w14:paraId="59E6E90D" w14:textId="77777777" w:rsidR="004730DA" w:rsidRDefault="003F135A" w:rsidP="00287FD6">
      <w:pPr>
        <w:spacing w:before="120" w:after="120"/>
        <w:ind w:leftChars="0" w:left="0" w:firstLineChars="253" w:firstLine="708"/>
        <w:jc w:val="both"/>
        <w:rPr>
          <w:color w:val="000000"/>
          <w:highlight w:val="white"/>
        </w:rPr>
      </w:pPr>
      <w:r>
        <w:rPr>
          <w:color w:val="000000"/>
          <w:highlight w:val="white"/>
        </w:rPr>
        <w:t>Chỉ đạo cho giáo viên tận dụng các loại phế liệu để làm các thiết bị dạy học phục vụ cho các chủ đề, phát huy tính tích cực của cô và trẻ trong việc tạo ra các sản phẩm phục vụ cho từng hoạt động học và vui chơi.</w:t>
      </w:r>
    </w:p>
    <w:p w14:paraId="0A878499" w14:textId="77777777" w:rsidR="004730DA" w:rsidRDefault="003F135A" w:rsidP="00287FD6">
      <w:pPr>
        <w:spacing w:before="120" w:after="120"/>
        <w:ind w:leftChars="0" w:left="0" w:firstLineChars="253" w:firstLine="708"/>
        <w:jc w:val="both"/>
        <w:rPr>
          <w:color w:val="000000"/>
          <w:highlight w:val="white"/>
        </w:rPr>
      </w:pPr>
      <w:r>
        <w:rPr>
          <w:color w:val="000000"/>
          <w:highlight w:val="white"/>
        </w:rPr>
        <w:t>Tập trung đầu tư đồ dùng phục vụ các hoạt động học và chơi xây dựng môi trường cho trẻ hoạt động, thực hiện các chuyên đề, tạo điều kiện để thực hiện chương trình CSGDMN ở các nhóm, lớp.</w:t>
      </w:r>
    </w:p>
    <w:p w14:paraId="0BF69224" w14:textId="77777777" w:rsidR="004730DA" w:rsidRDefault="003F135A" w:rsidP="00287FD6">
      <w:pPr>
        <w:spacing w:before="120" w:after="120"/>
        <w:ind w:leftChars="0" w:left="0" w:firstLineChars="253" w:firstLine="708"/>
        <w:jc w:val="both"/>
        <w:rPr>
          <w:color w:val="000000"/>
          <w:highlight w:val="white"/>
        </w:rPr>
      </w:pPr>
      <w:r>
        <w:rPr>
          <w:color w:val="000000"/>
          <w:highlight w:val="white"/>
        </w:rPr>
        <w:lastRenderedPageBreak/>
        <w:t xml:space="preserve">Từ đầu năm đến nay giáo viên đã từng bước trang bị đồ dùng học tập của trẻ và đồ dùng dạy học của GV, tận dụng phế liệu, nguyên vật liệu làm được 20 loại đồ chơi phục vụ cho các chủ đề. </w:t>
      </w:r>
    </w:p>
    <w:p w14:paraId="0D51172B" w14:textId="77777777" w:rsidR="004730DA" w:rsidRDefault="003F135A" w:rsidP="00287FD6">
      <w:pPr>
        <w:spacing w:before="120" w:after="120"/>
        <w:ind w:leftChars="0" w:left="0" w:firstLineChars="253" w:firstLine="711"/>
        <w:jc w:val="both"/>
        <w:rPr>
          <w:b/>
          <w:color w:val="000000"/>
          <w:highlight w:val="white"/>
        </w:rPr>
      </w:pPr>
      <w:r>
        <w:rPr>
          <w:b/>
          <w:i/>
          <w:color w:val="000000"/>
          <w:highlight w:val="white"/>
        </w:rPr>
        <w:t>4. Xây dựng trường đạt Chuẩn Quốc gia, số trường được công nhận mới trong năm học.</w:t>
      </w:r>
    </w:p>
    <w:p w14:paraId="7AF286E9" w14:textId="77777777" w:rsidR="004730DA" w:rsidRDefault="003F135A" w:rsidP="00287FD6">
      <w:pPr>
        <w:spacing w:before="120" w:after="120"/>
        <w:ind w:leftChars="0" w:left="0" w:firstLineChars="253" w:firstLine="708"/>
        <w:jc w:val="both"/>
      </w:pPr>
      <w:r>
        <w:rPr>
          <w:color w:val="000000"/>
          <w:highlight w:val="white"/>
        </w:rPr>
        <w:t>BGH tiếp tục tham mưu với các cấp đầu tư xây dựng cơ sở vật chất để duy trì trường Chuẩn QG mức độ 1.</w:t>
      </w:r>
    </w:p>
    <w:p w14:paraId="452EA4FC" w14:textId="77777777" w:rsidR="004730DA" w:rsidRDefault="003F135A" w:rsidP="00287FD6">
      <w:pPr>
        <w:spacing w:before="120" w:after="120"/>
        <w:ind w:leftChars="0" w:left="0" w:firstLineChars="253" w:firstLine="711"/>
        <w:jc w:val="both"/>
      </w:pPr>
      <w:r>
        <w:rPr>
          <w:b/>
        </w:rPr>
        <w:t>VII. Công tác quản lý</w:t>
      </w:r>
    </w:p>
    <w:p w14:paraId="603F4D5C" w14:textId="40A0D3DE" w:rsidR="009A3846" w:rsidRPr="009A3846" w:rsidRDefault="003F135A" w:rsidP="009A3846">
      <w:pPr>
        <w:spacing w:line="276" w:lineRule="auto"/>
        <w:ind w:leftChars="0" w:left="0" w:firstLineChars="0" w:firstLine="711"/>
        <w:rPr>
          <w:b/>
          <w:iCs/>
        </w:rPr>
      </w:pPr>
      <w:r w:rsidRPr="009A3846">
        <w:rPr>
          <w:b/>
          <w:iCs/>
          <w:color w:val="000000"/>
          <w:highlight w:val="white"/>
        </w:rPr>
        <w:t xml:space="preserve">1. </w:t>
      </w:r>
      <w:r w:rsidR="009A3846">
        <w:rPr>
          <w:b/>
          <w:iCs/>
        </w:rPr>
        <w:t>Công khai theo</w:t>
      </w:r>
      <w:r w:rsidR="009A3846" w:rsidRPr="009A3846">
        <w:rPr>
          <w:b/>
          <w:iCs/>
        </w:rPr>
        <w:t xml:space="preserve"> Thông tư số 09/2024/TT-BGDĐT ngày 03 tháng 6 năm 2024 của Bộ Giáo dục quy định về công khai trong hoạt động của các cơ sở giáo dục thuộc hệ thống giáo dục quốc dân;</w:t>
      </w:r>
    </w:p>
    <w:p w14:paraId="1DBBA66A" w14:textId="30EBC3E8" w:rsidR="004730DA" w:rsidRPr="009A3846" w:rsidRDefault="003F135A" w:rsidP="00287FD6">
      <w:pPr>
        <w:spacing w:before="120" w:after="120"/>
        <w:ind w:leftChars="0" w:left="0" w:firstLineChars="253" w:firstLine="708"/>
        <w:jc w:val="both"/>
        <w:rPr>
          <w:bCs/>
          <w:color w:val="000000"/>
          <w:highlight w:val="white"/>
        </w:rPr>
      </w:pPr>
      <w:r>
        <w:rPr>
          <w:color w:val="000000"/>
          <w:highlight w:val="white"/>
        </w:rPr>
        <w:t xml:space="preserve">Đơn vị luôn thực hiện nghiêm túc các qui định về công khai minh bạch theo tinh thần của Thông tư số </w:t>
      </w:r>
      <w:r w:rsidR="009A3846" w:rsidRPr="009A3846">
        <w:rPr>
          <w:bCs/>
          <w:iCs/>
        </w:rPr>
        <w:t>09/2024/TT-BGDĐT ngày 03 tháng 6 năm 2024</w:t>
      </w:r>
      <w:r w:rsidR="009A3846">
        <w:rPr>
          <w:bCs/>
          <w:iCs/>
        </w:rPr>
        <w:t>.</w:t>
      </w:r>
    </w:p>
    <w:p w14:paraId="42EBEA94" w14:textId="77777777" w:rsidR="004730DA" w:rsidRDefault="003F135A" w:rsidP="00287FD6">
      <w:pPr>
        <w:spacing w:before="120" w:after="120"/>
        <w:ind w:leftChars="0" w:left="0" w:firstLineChars="253" w:firstLine="708"/>
        <w:jc w:val="both"/>
      </w:pPr>
      <w:r>
        <w:rPr>
          <w:color w:val="000000"/>
          <w:highlight w:val="white"/>
        </w:rPr>
        <w:t>Với các nội dung</w:t>
      </w:r>
      <w:r>
        <w:rPr>
          <w:b/>
          <w:color w:val="000000"/>
          <w:highlight w:val="white"/>
        </w:rPr>
        <w:t>: </w:t>
      </w:r>
    </w:p>
    <w:p w14:paraId="6F9300D6" w14:textId="77777777" w:rsidR="004730DA" w:rsidRDefault="003F135A" w:rsidP="00287FD6">
      <w:pPr>
        <w:spacing w:before="120" w:after="120"/>
        <w:ind w:leftChars="0" w:left="0" w:firstLineChars="253" w:firstLine="708"/>
        <w:jc w:val="both"/>
        <w:rPr>
          <w:color w:val="000000"/>
          <w:highlight w:val="white"/>
        </w:rPr>
      </w:pPr>
      <w:r>
        <w:rPr>
          <w:color w:val="000000"/>
          <w:highlight w:val="white"/>
        </w:rPr>
        <w:t>Cam kết chất lượng giáo dục của cơ sở giáo dục mầm non</w:t>
      </w:r>
    </w:p>
    <w:p w14:paraId="7594001C" w14:textId="0AA85EA9" w:rsidR="004730DA" w:rsidRDefault="003F135A" w:rsidP="00287FD6">
      <w:pPr>
        <w:spacing w:before="120" w:after="120"/>
        <w:ind w:leftChars="0" w:left="0" w:firstLineChars="253" w:firstLine="708"/>
        <w:jc w:val="both"/>
        <w:rPr>
          <w:color w:val="000000"/>
          <w:highlight w:val="white"/>
        </w:rPr>
      </w:pPr>
      <w:r>
        <w:rPr>
          <w:color w:val="000000"/>
          <w:highlight w:val="white"/>
        </w:rPr>
        <w:t xml:space="preserve">Công khai </w:t>
      </w:r>
      <w:r w:rsidR="00A36038">
        <w:rPr>
          <w:color w:val="000000"/>
          <w:highlight w:val="white"/>
        </w:rPr>
        <w:t>thông tin chung</w:t>
      </w:r>
    </w:p>
    <w:p w14:paraId="49D52171" w14:textId="59CB3C30" w:rsidR="004730DA" w:rsidRDefault="003F135A" w:rsidP="00287FD6">
      <w:pPr>
        <w:spacing w:before="120" w:after="120"/>
        <w:ind w:leftChars="0" w:left="0" w:firstLineChars="253" w:firstLine="708"/>
        <w:jc w:val="both"/>
        <w:rPr>
          <w:color w:val="000000"/>
          <w:highlight w:val="white"/>
        </w:rPr>
      </w:pPr>
      <w:r>
        <w:rPr>
          <w:color w:val="000000"/>
          <w:highlight w:val="white"/>
        </w:rPr>
        <w:t xml:space="preserve">Công khai </w:t>
      </w:r>
      <w:r w:rsidR="00A36038">
        <w:rPr>
          <w:color w:val="000000"/>
          <w:highlight w:val="white"/>
        </w:rPr>
        <w:t>đội ngũ nhà giáo, CBQL, nhân viên</w:t>
      </w:r>
    </w:p>
    <w:p w14:paraId="1070BBDA" w14:textId="7C3EDCB1" w:rsidR="004730DA" w:rsidRDefault="003F135A" w:rsidP="00287FD6">
      <w:pPr>
        <w:spacing w:before="120" w:after="120"/>
        <w:ind w:leftChars="0" w:left="0" w:firstLineChars="253" w:firstLine="708"/>
        <w:jc w:val="both"/>
        <w:rPr>
          <w:color w:val="000000"/>
          <w:highlight w:val="white"/>
        </w:rPr>
      </w:pPr>
      <w:r>
        <w:rPr>
          <w:color w:val="000000"/>
          <w:highlight w:val="white"/>
        </w:rPr>
        <w:t xml:space="preserve">Công khai </w:t>
      </w:r>
      <w:r w:rsidR="00A36038">
        <w:rPr>
          <w:color w:val="000000"/>
          <w:highlight w:val="white"/>
        </w:rPr>
        <w:t>cơ sở vật chất</w:t>
      </w:r>
      <w:r>
        <w:rPr>
          <w:color w:val="000000"/>
          <w:highlight w:val="white"/>
        </w:rPr>
        <w:t>.</w:t>
      </w:r>
    </w:p>
    <w:p w14:paraId="12A57E32" w14:textId="1B3A985E" w:rsidR="00A36038" w:rsidRDefault="00A36038" w:rsidP="00287FD6">
      <w:pPr>
        <w:spacing w:before="120" w:after="120"/>
        <w:ind w:leftChars="0" w:left="0" w:firstLineChars="253" w:firstLine="708"/>
        <w:jc w:val="both"/>
        <w:rPr>
          <w:color w:val="000000"/>
          <w:highlight w:val="white"/>
        </w:rPr>
      </w:pPr>
      <w:r>
        <w:rPr>
          <w:color w:val="000000"/>
          <w:highlight w:val="white"/>
        </w:rPr>
        <w:t>Công khai kiểm định chất lượng</w:t>
      </w:r>
    </w:p>
    <w:p w14:paraId="31F40C0A" w14:textId="5BA620D9" w:rsidR="00A36038" w:rsidRDefault="00A36038" w:rsidP="00287FD6">
      <w:pPr>
        <w:spacing w:before="120" w:after="120"/>
        <w:ind w:leftChars="0" w:left="0" w:firstLineChars="253" w:firstLine="708"/>
        <w:jc w:val="both"/>
        <w:rPr>
          <w:color w:val="000000"/>
          <w:highlight w:val="white"/>
        </w:rPr>
      </w:pPr>
      <w:r>
        <w:rPr>
          <w:color w:val="000000"/>
          <w:highlight w:val="white"/>
        </w:rPr>
        <w:t>Công khai kết quả hoạt động giáo dục</w:t>
      </w:r>
    </w:p>
    <w:p w14:paraId="0F4708B7" w14:textId="5342C7F1" w:rsidR="0025148F" w:rsidRDefault="0025148F" w:rsidP="00287FD6">
      <w:pPr>
        <w:spacing w:before="120" w:after="120"/>
        <w:ind w:leftChars="0" w:left="0" w:firstLineChars="253" w:firstLine="708"/>
        <w:jc w:val="both"/>
        <w:rPr>
          <w:color w:val="000000"/>
          <w:highlight w:val="white"/>
        </w:rPr>
      </w:pPr>
      <w:r>
        <w:rPr>
          <w:color w:val="000000"/>
          <w:highlight w:val="white"/>
        </w:rPr>
        <w:t>Công khai kết quả về tài chính</w:t>
      </w:r>
    </w:p>
    <w:p w14:paraId="43FD53D9" w14:textId="5E606DD7" w:rsidR="0025148F" w:rsidRDefault="0025148F" w:rsidP="00287FD6">
      <w:pPr>
        <w:spacing w:before="120" w:after="120"/>
        <w:ind w:leftChars="0" w:left="0" w:firstLineChars="253" w:firstLine="708"/>
        <w:jc w:val="both"/>
        <w:rPr>
          <w:color w:val="000000"/>
          <w:highlight w:val="white"/>
        </w:rPr>
      </w:pPr>
      <w:r>
        <w:rPr>
          <w:color w:val="000000"/>
          <w:highlight w:val="white"/>
        </w:rPr>
        <w:t>Công khai kết quả thực hiện nhiệm vụ trọng tâm khác</w:t>
      </w:r>
    </w:p>
    <w:p w14:paraId="60B9D38A" w14:textId="77777777" w:rsidR="004730DA" w:rsidRDefault="003F135A" w:rsidP="00287FD6">
      <w:pPr>
        <w:spacing w:before="120" w:after="120"/>
        <w:ind w:leftChars="0" w:left="0" w:firstLineChars="253" w:firstLine="711"/>
        <w:jc w:val="both"/>
        <w:rPr>
          <w:b/>
        </w:rPr>
      </w:pPr>
      <w:r>
        <w:rPr>
          <w:b/>
          <w:i/>
          <w:color w:val="000000"/>
          <w:highlight w:val="white"/>
        </w:rPr>
        <w:t>2. Công tác kiểm tra và cải cách hành chính trong GDMN.</w:t>
      </w:r>
    </w:p>
    <w:p w14:paraId="53F53DE2" w14:textId="77777777" w:rsidR="004730DA" w:rsidRPr="00D64806" w:rsidRDefault="003F135A" w:rsidP="00287FD6">
      <w:pPr>
        <w:spacing w:before="120" w:after="120"/>
        <w:ind w:leftChars="0" w:left="0" w:firstLineChars="253" w:firstLine="708"/>
        <w:jc w:val="both"/>
      </w:pPr>
      <w:r w:rsidRPr="00D64806">
        <w:rPr>
          <w:highlight w:val="white"/>
        </w:rPr>
        <w:t>- Kết quả kiểm tra, GV như sau: </w:t>
      </w:r>
    </w:p>
    <w:p w14:paraId="0253DE66" w14:textId="41215609" w:rsidR="004730DA" w:rsidRPr="00D64806" w:rsidRDefault="003F135A" w:rsidP="00287FD6">
      <w:pPr>
        <w:spacing w:before="120" w:after="120"/>
        <w:ind w:leftChars="0" w:left="0" w:firstLineChars="253" w:firstLine="708"/>
        <w:jc w:val="both"/>
        <w:rPr>
          <w:highlight w:val="white"/>
        </w:rPr>
      </w:pPr>
      <w:r w:rsidRPr="00D64806">
        <w:rPr>
          <w:highlight w:val="white"/>
        </w:rPr>
        <w:t>+ TSGV được kiểm tra 0</w:t>
      </w:r>
      <w:r w:rsidR="00D64806" w:rsidRPr="00D64806">
        <w:rPr>
          <w:highlight w:val="white"/>
        </w:rPr>
        <w:t>2</w:t>
      </w:r>
      <w:r w:rsidRPr="00D64806">
        <w:rPr>
          <w:highlight w:val="white"/>
        </w:rPr>
        <w:t xml:space="preserve"> giáo viên: 0</w:t>
      </w:r>
      <w:r w:rsidR="00D64806" w:rsidRPr="00D64806">
        <w:rPr>
          <w:highlight w:val="white"/>
        </w:rPr>
        <w:t>2</w:t>
      </w:r>
      <w:r w:rsidRPr="00D64806">
        <w:rPr>
          <w:highlight w:val="white"/>
        </w:rPr>
        <w:t>/1</w:t>
      </w:r>
      <w:r w:rsidR="00875351" w:rsidRPr="00D64806">
        <w:rPr>
          <w:highlight w:val="white"/>
        </w:rPr>
        <w:t>4</w:t>
      </w:r>
      <w:r w:rsidRPr="00D64806">
        <w:rPr>
          <w:highlight w:val="white"/>
        </w:rPr>
        <w:t>.</w:t>
      </w:r>
    </w:p>
    <w:p w14:paraId="6687939E" w14:textId="74705119" w:rsidR="004730DA" w:rsidRPr="00D64806" w:rsidRDefault="003F135A" w:rsidP="00287FD6">
      <w:pPr>
        <w:spacing w:before="120" w:after="120"/>
        <w:ind w:leftChars="0" w:left="0" w:firstLineChars="253" w:firstLine="708"/>
        <w:jc w:val="both"/>
        <w:rPr>
          <w:highlight w:val="white"/>
        </w:rPr>
      </w:pPr>
      <w:r w:rsidRPr="00D64806">
        <w:rPr>
          <w:highlight w:val="white"/>
        </w:rPr>
        <w:t xml:space="preserve">+ Tổng số nhân viên được kiểm tra toàn diện: </w:t>
      </w:r>
      <w:r w:rsidR="00D64806" w:rsidRPr="00D64806">
        <w:rPr>
          <w:highlight w:val="white"/>
        </w:rPr>
        <w:t>1</w:t>
      </w:r>
      <w:r w:rsidRPr="00D64806">
        <w:rPr>
          <w:highlight w:val="white"/>
        </w:rPr>
        <w:t>/4.</w:t>
      </w:r>
    </w:p>
    <w:p w14:paraId="7A3706D0" w14:textId="34AEB0D1" w:rsidR="004730DA" w:rsidRPr="00D64806" w:rsidRDefault="003F135A" w:rsidP="00287FD6">
      <w:pPr>
        <w:spacing w:before="120" w:after="120"/>
        <w:ind w:leftChars="0" w:left="0" w:firstLineChars="253" w:firstLine="708"/>
        <w:jc w:val="both"/>
        <w:rPr>
          <w:highlight w:val="white"/>
        </w:rPr>
      </w:pPr>
      <w:r w:rsidRPr="00D64806">
        <w:rPr>
          <w:highlight w:val="white"/>
        </w:rPr>
        <w:t>- Kiểm tra chuyên đề:</w:t>
      </w:r>
      <w:r w:rsidR="00D64806" w:rsidRPr="00D64806">
        <w:rPr>
          <w:highlight w:val="white"/>
        </w:rPr>
        <w:t xml:space="preserve"> 0</w:t>
      </w:r>
    </w:p>
    <w:p w14:paraId="1705C848" w14:textId="77777777" w:rsidR="004730DA" w:rsidRDefault="003F135A" w:rsidP="00287FD6">
      <w:pPr>
        <w:spacing w:before="120" w:after="120"/>
        <w:ind w:leftChars="0" w:left="0" w:firstLineChars="253" w:firstLine="708"/>
        <w:jc w:val="both"/>
        <w:rPr>
          <w:highlight w:val="white"/>
        </w:rPr>
      </w:pPr>
      <w:r>
        <w:rPr>
          <w:highlight w:val="white"/>
        </w:rPr>
        <w:t>+ Lồng ghép nội dung “Học tập và làm theo tư tưởng, đạo đức, Phong cách Hồ Chí Minh” chồi, lá 1</w:t>
      </w:r>
    </w:p>
    <w:p w14:paraId="53E1299A" w14:textId="77777777" w:rsidR="004730DA" w:rsidRDefault="003F135A" w:rsidP="00287FD6">
      <w:pPr>
        <w:spacing w:before="120" w:after="120"/>
        <w:ind w:leftChars="0" w:left="0" w:firstLineChars="253" w:firstLine="708"/>
        <w:jc w:val="both"/>
        <w:rPr>
          <w:highlight w:val="white"/>
        </w:rPr>
      </w:pPr>
      <w:r>
        <w:rPr>
          <w:highlight w:val="white"/>
        </w:rPr>
        <w:t>+ Lồng ghép nội dung “Giáo dục bảo vệ môi trường biển, hải đảo” lá 2</w:t>
      </w:r>
    </w:p>
    <w:p w14:paraId="0005E2AC" w14:textId="77777777" w:rsidR="004730DA" w:rsidRDefault="003F135A" w:rsidP="00287FD6">
      <w:pPr>
        <w:spacing w:before="120" w:after="120"/>
        <w:ind w:leftChars="0" w:left="0" w:firstLineChars="253" w:firstLine="708"/>
        <w:jc w:val="both"/>
        <w:rPr>
          <w:highlight w:val="white"/>
        </w:rPr>
      </w:pPr>
      <w:r>
        <w:rPr>
          <w:highlight w:val="white"/>
        </w:rPr>
        <w:t>+ Lồng ghép nội dung “Sữ dụng năng lượng tiết kiệm hiệu quả” Lá 3</w:t>
      </w:r>
    </w:p>
    <w:p w14:paraId="7CD59F45" w14:textId="77777777" w:rsidR="004730DA" w:rsidRDefault="003F135A" w:rsidP="00287FD6">
      <w:pPr>
        <w:spacing w:before="120" w:after="120"/>
        <w:ind w:leftChars="0" w:left="0" w:firstLineChars="253" w:firstLine="708"/>
        <w:jc w:val="both"/>
        <w:rPr>
          <w:highlight w:val="white"/>
        </w:rPr>
      </w:pPr>
      <w:r>
        <w:rPr>
          <w:highlight w:val="white"/>
        </w:rPr>
        <w:t>+ Kiểm tra việc thực hiện công tác bán trú và khâu chế biến thực phẩm của nhà bếp hằng ngày</w:t>
      </w:r>
    </w:p>
    <w:p w14:paraId="2A4C2284" w14:textId="77777777" w:rsidR="004730DA" w:rsidRDefault="003F135A" w:rsidP="00287FD6">
      <w:pPr>
        <w:spacing w:before="120" w:after="120"/>
        <w:ind w:leftChars="0" w:left="0" w:firstLineChars="253" w:firstLine="708"/>
        <w:jc w:val="both"/>
        <w:rPr>
          <w:highlight w:val="white"/>
        </w:rPr>
      </w:pPr>
      <w:r>
        <w:rPr>
          <w:highlight w:val="white"/>
        </w:rPr>
        <w:t xml:space="preserve">+ Kiểm tra công tác thu chi tài chính đầu năm </w:t>
      </w:r>
    </w:p>
    <w:p w14:paraId="45D4DA60" w14:textId="77777777" w:rsidR="004730DA" w:rsidRDefault="003F135A" w:rsidP="00287FD6">
      <w:pPr>
        <w:spacing w:before="120" w:after="120"/>
        <w:ind w:leftChars="0" w:left="0" w:firstLineChars="253" w:firstLine="708"/>
        <w:jc w:val="both"/>
        <w:rPr>
          <w:highlight w:val="white"/>
        </w:rPr>
      </w:pPr>
      <w:r>
        <w:rPr>
          <w:highlight w:val="white"/>
        </w:rPr>
        <w:lastRenderedPageBreak/>
        <w:t xml:space="preserve">+ Kiểm tra công tác văn thư </w:t>
      </w:r>
    </w:p>
    <w:p w14:paraId="11CA661A" w14:textId="77777777" w:rsidR="004730DA" w:rsidRDefault="003F135A" w:rsidP="00287FD6">
      <w:pPr>
        <w:spacing w:before="120" w:after="120"/>
        <w:ind w:leftChars="0" w:left="0" w:firstLineChars="253" w:firstLine="711"/>
        <w:jc w:val="both"/>
      </w:pPr>
      <w:r>
        <w:rPr>
          <w:b/>
        </w:rPr>
        <w:t>VIII. Công tác tuyên truyền; xã hội hóa giáo dục; phổ biến kiến thức nuôi dạy trẻ cho các bậc cha mẹ, cộng đồng và tuyên truyền về giáo dục mầm non</w:t>
      </w:r>
    </w:p>
    <w:p w14:paraId="1CBBA307" w14:textId="77777777" w:rsidR="004730DA" w:rsidRDefault="003F135A" w:rsidP="00287FD6">
      <w:pPr>
        <w:spacing w:before="120" w:after="120"/>
        <w:ind w:leftChars="0" w:left="0" w:firstLineChars="253" w:firstLine="711"/>
        <w:jc w:val="both"/>
        <w:rPr>
          <w:b/>
          <w:color w:val="000000"/>
          <w:highlight w:val="white"/>
        </w:rPr>
      </w:pPr>
      <w:r>
        <w:rPr>
          <w:b/>
          <w:i/>
          <w:color w:val="000000"/>
          <w:highlight w:val="white"/>
        </w:rPr>
        <w:t>1. Những nội dung chính đã thực hiện, kết quả đạt được về nhận thức, hành động, sự phối hợp với các ban ngành và tuyên truyền trên hệ thống thông tin đại chúng.</w:t>
      </w:r>
    </w:p>
    <w:p w14:paraId="656A0421" w14:textId="77777777" w:rsidR="004730DA" w:rsidRDefault="003F135A" w:rsidP="00287FD6">
      <w:pPr>
        <w:spacing w:before="120" w:after="120"/>
        <w:ind w:leftChars="0" w:left="0" w:firstLineChars="253" w:firstLine="708"/>
        <w:jc w:val="both"/>
      </w:pPr>
      <w:r>
        <w:rPr>
          <w:color w:val="000000"/>
          <w:highlight w:val="white"/>
        </w:rPr>
        <w:t xml:space="preserve"> Nhà trường tập trung làm tốt công tác tuyên truyền các chủ trương, chính sách phát triển GDMN theo luật giáo dục, theo quyết định 1677/2018/QĐ-TTg ngày 03/12/2018 về phê duyệt đề án phát triển giáo dục mầm non giai đoạn 2018-2025.</w:t>
      </w:r>
    </w:p>
    <w:p w14:paraId="2F2D55DC" w14:textId="77777777" w:rsidR="004730DA" w:rsidRDefault="003F135A" w:rsidP="00287FD6">
      <w:pPr>
        <w:spacing w:before="120" w:after="120"/>
        <w:ind w:leftChars="0" w:left="0" w:firstLineChars="253" w:firstLine="708"/>
        <w:jc w:val="both"/>
        <w:rPr>
          <w:color w:val="000000"/>
          <w:highlight w:val="white"/>
        </w:rPr>
      </w:pPr>
      <w:r>
        <w:rPr>
          <w:color w:val="000000"/>
          <w:highlight w:val="white"/>
        </w:rPr>
        <w:t>Nhà trường đã chỉ đạo các lớp, nhóm xây dựng góc tuyên truyền, hình thức hấp dẫn, có nội dung tuyên truyền phù hợp với từng thời điểm, điều kiện ở địa phương.</w:t>
      </w:r>
    </w:p>
    <w:p w14:paraId="794393AA" w14:textId="77777777" w:rsidR="004730DA" w:rsidRDefault="003F135A" w:rsidP="00287FD6">
      <w:pPr>
        <w:spacing w:before="120" w:after="120"/>
        <w:ind w:leftChars="0" w:left="0" w:firstLineChars="253" w:firstLine="708"/>
        <w:jc w:val="both"/>
        <w:rPr>
          <w:color w:val="000000"/>
          <w:highlight w:val="white"/>
        </w:rPr>
      </w:pPr>
      <w:r>
        <w:rPr>
          <w:color w:val="000000"/>
          <w:highlight w:val="white"/>
        </w:rPr>
        <w:t>Cải tiến nội dung và hình thức tuyên truyền kiến thức nuôi dạy trẻ theo khoa học về chương trình giáo dục mầm non cho các bậc cha mẹ và cộng đồng.</w:t>
      </w:r>
    </w:p>
    <w:p w14:paraId="3084CA2F" w14:textId="77777777" w:rsidR="004730DA" w:rsidRDefault="003F135A" w:rsidP="00287FD6">
      <w:pPr>
        <w:spacing w:before="120" w:after="120"/>
        <w:ind w:leftChars="0" w:left="0" w:firstLineChars="253" w:firstLine="708"/>
        <w:jc w:val="both"/>
        <w:rPr>
          <w:color w:val="000000"/>
          <w:highlight w:val="white"/>
        </w:rPr>
      </w:pPr>
      <w:r>
        <w:rPr>
          <w:color w:val="000000"/>
          <w:highlight w:val="white"/>
        </w:rPr>
        <w:t>Thông qua các cuộc họp phụ huynh, góc tuyên truyền, đài truyền thanh xã lồng ghép nội dung tuyên truyền về chương trình giáo dục mầm non. Từ đó, các bậc phụ huynh, cộng đồng nhận thức tầm quan trọng của việc đưa trẻ đến trường, tỷ lệ trẻ ra lớp càng ngày càng tăng cũng như việc chăm sóc sức khỏe cho trẻ. Trẻ tăng cân thường xuyên, tỷ lệ trẻ phát triển bình thường tăng 0,6%, nhìn chung các cháu đến trường ăn mặc sạch sẽ, gọn gàng da dẻ hồng hào khỏe mạnh.</w:t>
      </w:r>
    </w:p>
    <w:p w14:paraId="714D366D" w14:textId="77777777" w:rsidR="004730DA" w:rsidRDefault="003F135A" w:rsidP="00287FD6">
      <w:pPr>
        <w:spacing w:before="120" w:after="120"/>
        <w:ind w:leftChars="0" w:left="0" w:firstLineChars="253" w:firstLine="708"/>
        <w:jc w:val="both"/>
        <w:rPr>
          <w:color w:val="000000"/>
          <w:highlight w:val="white"/>
        </w:rPr>
      </w:pPr>
      <w:r>
        <w:rPr>
          <w:color w:val="000000"/>
          <w:highlight w:val="white"/>
        </w:rPr>
        <w:t>Trong các buổi Hội thảo, cuộc họp ở địa phương, nhà trường tham gia đưa ra một số vấn đề cần trao đổi liên quan đến giáo dục mầm non và một số dịch bệnh. Từ đó, toàn xã hội cộng đồng quan tâm hỗ trợ tạo điều kiện cho nhà trường thực hiện tốt nhiệm vụ năm học.</w:t>
      </w:r>
    </w:p>
    <w:p w14:paraId="3A2DED22" w14:textId="31880A83" w:rsidR="004730DA" w:rsidRDefault="003F135A" w:rsidP="00287FD6">
      <w:pPr>
        <w:spacing w:before="120" w:after="120"/>
        <w:ind w:leftChars="0" w:left="0" w:firstLineChars="253" w:firstLine="708"/>
        <w:jc w:val="both"/>
        <w:rPr>
          <w:color w:val="000000"/>
          <w:highlight w:val="white"/>
        </w:rPr>
      </w:pPr>
      <w:r>
        <w:rPr>
          <w:color w:val="000000"/>
          <w:highlight w:val="white"/>
        </w:rPr>
        <w:t xml:space="preserve">100% lớp thực hiện tốt việc nuôi dạy chăm sóc sức khoẻ cho trẻ và phổ biến kiến thức nuôi dạy trẻ theo khoa học cho các bậc phụ huynh, tuyên truyền và phòng chống các dịch bệnh xảy ra theo mùa </w:t>
      </w:r>
      <w:r w:rsidR="00875351">
        <w:rPr>
          <w:color w:val="000000"/>
          <w:highlight w:val="white"/>
        </w:rPr>
        <w:t>và</w:t>
      </w:r>
      <w:r>
        <w:rPr>
          <w:color w:val="000000"/>
          <w:highlight w:val="white"/>
        </w:rPr>
        <w:t xml:space="preserve"> các bệnh (Chân - tay - miệng, sốt suất huyết, quai bị, đau mắt đỏ, sởi…)</w:t>
      </w:r>
    </w:p>
    <w:p w14:paraId="0EEEFCCF" w14:textId="4B081124" w:rsidR="004730DA" w:rsidRDefault="003F135A" w:rsidP="00287FD6">
      <w:pPr>
        <w:spacing w:before="120" w:after="120"/>
        <w:ind w:leftChars="0" w:left="0" w:firstLineChars="253" w:firstLine="708"/>
        <w:jc w:val="both"/>
        <w:rPr>
          <w:color w:val="000000"/>
          <w:highlight w:val="white"/>
        </w:rPr>
      </w:pPr>
      <w:r>
        <w:rPr>
          <w:color w:val="000000"/>
          <w:highlight w:val="white"/>
        </w:rPr>
        <w:t>Thường xuyên và tăng cường theo dõi, kiểm tra và có biện pháp phòng chống dịch bệnh kịp thời: “Tay-Chân-Miệng”, “Sốt xuất huyết”, “Thủy đậu”, tuyên truyền các biện pháp phòng, chống dịch bệnh đến toàn thể CBGVNV và các bậc cha mẹ trẻ để phòng tránh dịch bệnh trong nhà trường và cộng đồng, để ngăn chặn và phòng ngừa không để dịch bùng phát tại địa phương cũng như tại đơn vị</w:t>
      </w:r>
      <w:r w:rsidR="00875351">
        <w:rPr>
          <w:color w:val="000000"/>
          <w:highlight w:val="white"/>
        </w:rPr>
        <w:t>.</w:t>
      </w:r>
    </w:p>
    <w:p w14:paraId="0165414F" w14:textId="77777777" w:rsidR="004730DA" w:rsidRDefault="003F135A" w:rsidP="00287FD6">
      <w:pPr>
        <w:spacing w:before="120" w:after="120"/>
        <w:ind w:leftChars="0" w:left="0" w:firstLineChars="253" w:firstLine="708"/>
        <w:jc w:val="both"/>
        <w:rPr>
          <w:color w:val="000000"/>
          <w:highlight w:val="white"/>
        </w:rPr>
      </w:pPr>
      <w:r>
        <w:rPr>
          <w:color w:val="000000"/>
          <w:highlight w:val="white"/>
        </w:rPr>
        <w:t>Huy động sức mạnh tổng hợp của các lực lượng trong và ngoài nhà trường để xây dựng môi trường giáo dục an toàn, thân thiện hiệu quả, phù hợp với điều kiện của địa phương, điều kiện thực tế của nhà trường.</w:t>
      </w:r>
    </w:p>
    <w:p w14:paraId="24871857" w14:textId="77777777" w:rsidR="004730DA" w:rsidRDefault="003F135A" w:rsidP="00287FD6">
      <w:pPr>
        <w:spacing w:before="120" w:after="120"/>
        <w:ind w:leftChars="0" w:left="0" w:firstLineChars="253" w:firstLine="708"/>
        <w:jc w:val="both"/>
        <w:rPr>
          <w:color w:val="000000"/>
          <w:highlight w:val="white"/>
        </w:rPr>
      </w:pPr>
      <w:r>
        <w:rPr>
          <w:color w:val="000000"/>
          <w:highlight w:val="white"/>
        </w:rPr>
        <w:t>100% lớp tổ chức tốt các ngày hội, ngày lễ trong năm học theo hướng dẫn.</w:t>
      </w:r>
    </w:p>
    <w:p w14:paraId="6DBD94A0" w14:textId="77777777" w:rsidR="004730DA" w:rsidRDefault="003F135A" w:rsidP="00287FD6">
      <w:pPr>
        <w:spacing w:before="120" w:after="120"/>
        <w:ind w:leftChars="0" w:left="0" w:firstLineChars="253" w:firstLine="708"/>
        <w:jc w:val="both"/>
        <w:rPr>
          <w:color w:val="000000"/>
          <w:highlight w:val="white"/>
        </w:rPr>
      </w:pPr>
      <w:r>
        <w:rPr>
          <w:color w:val="000000"/>
          <w:highlight w:val="white"/>
        </w:rPr>
        <w:lastRenderedPageBreak/>
        <w:t>Sưu tầm, tập hợp một số bài báo, trên mạng có nội dung tuyên truyền về kiến thức nuôi dạy trẻ gởi về cho phụ huynh tham khảo thêm.</w:t>
      </w:r>
    </w:p>
    <w:p w14:paraId="1CFBAD5C" w14:textId="77777777" w:rsidR="004730DA" w:rsidRDefault="003F135A" w:rsidP="00287FD6">
      <w:pPr>
        <w:spacing w:before="120" w:after="120"/>
        <w:ind w:leftChars="0" w:left="0" w:firstLineChars="253" w:firstLine="708"/>
        <w:jc w:val="both"/>
        <w:rPr>
          <w:color w:val="000000"/>
          <w:highlight w:val="white"/>
        </w:rPr>
      </w:pPr>
      <w:r>
        <w:rPr>
          <w:color w:val="000000"/>
          <w:highlight w:val="white"/>
        </w:rPr>
        <w:t>Nhà trường thực hiện sự chỉ đạo của cấp trên tổ chức chuyên đề phát triển ngôn ngữ. Qua chuyên đề nhà trường rút ra nhiều kinh nghiệm trong tổ chức các hoạt động lồng ghép các nội dung giáo dục trẻ. </w:t>
      </w:r>
    </w:p>
    <w:p w14:paraId="7E365B97" w14:textId="77777777" w:rsidR="004730DA" w:rsidRDefault="003F135A" w:rsidP="00287FD6">
      <w:pPr>
        <w:spacing w:before="120" w:after="120"/>
        <w:ind w:leftChars="0" w:left="0" w:firstLineChars="253" w:firstLine="711"/>
        <w:jc w:val="both"/>
      </w:pPr>
      <w:r>
        <w:rPr>
          <w:b/>
        </w:rPr>
        <w:t>Phần II. Đánh giá chung</w:t>
      </w:r>
    </w:p>
    <w:p w14:paraId="0664A067" w14:textId="77777777" w:rsidR="004730DA" w:rsidRDefault="003F135A" w:rsidP="00287FD6">
      <w:pPr>
        <w:spacing w:before="120" w:after="120"/>
        <w:ind w:leftChars="0" w:left="0" w:firstLineChars="253" w:firstLine="711"/>
        <w:jc w:val="both"/>
        <w:rPr>
          <w:b/>
          <w:color w:val="000000"/>
          <w:highlight w:val="white"/>
        </w:rPr>
      </w:pPr>
      <w:r>
        <w:rPr>
          <w:b/>
          <w:i/>
          <w:color w:val="000000"/>
          <w:highlight w:val="white"/>
        </w:rPr>
        <w:t>I. Tóm tắt kết quả nổi bật so với năm học trước</w:t>
      </w:r>
    </w:p>
    <w:p w14:paraId="5D6A3C4C" w14:textId="2FEB2BEF" w:rsidR="004730DA" w:rsidRDefault="003F135A" w:rsidP="00287FD6">
      <w:pPr>
        <w:spacing w:before="120" w:after="120"/>
        <w:ind w:leftChars="0" w:left="0" w:firstLineChars="253" w:firstLine="708"/>
        <w:jc w:val="both"/>
      </w:pPr>
      <w:r>
        <w:rPr>
          <w:color w:val="000000"/>
          <w:highlight w:val="white"/>
        </w:rPr>
        <w:t xml:space="preserve">Số lượng trẻ đạt và vượt chỉ tiêu do </w:t>
      </w:r>
      <w:r w:rsidR="00875351">
        <w:rPr>
          <w:color w:val="000000"/>
          <w:highlight w:val="white"/>
        </w:rPr>
        <w:t>UBND</w:t>
      </w:r>
      <w:r>
        <w:rPr>
          <w:color w:val="000000"/>
          <w:highlight w:val="white"/>
        </w:rPr>
        <w:t xml:space="preserve"> giao, vận động đạt tỷ lệ 100% cháu 5 tuổi ra lớp;</w:t>
      </w:r>
    </w:p>
    <w:p w14:paraId="4F98283E" w14:textId="77777777" w:rsidR="004730DA" w:rsidRDefault="003F135A" w:rsidP="00287FD6">
      <w:pPr>
        <w:spacing w:before="120" w:after="120"/>
        <w:ind w:leftChars="0" w:left="0" w:firstLineChars="253" w:firstLine="708"/>
        <w:jc w:val="both"/>
      </w:pPr>
      <w:r>
        <w:rPr>
          <w:color w:val="000000"/>
          <w:highlight w:val="white"/>
        </w:rPr>
        <w:t>Thực hiện tốt kế hoạch phổ cập giáo dục trẻ năm tuổi.</w:t>
      </w:r>
      <w:r>
        <w:rPr>
          <w:i/>
          <w:color w:val="000000"/>
          <w:highlight w:val="white"/>
        </w:rPr>
        <w:t> </w:t>
      </w:r>
    </w:p>
    <w:p w14:paraId="1B4CBD4C" w14:textId="77777777" w:rsidR="004730DA" w:rsidRDefault="003F135A" w:rsidP="00287FD6">
      <w:pPr>
        <w:spacing w:before="120" w:after="120"/>
        <w:ind w:leftChars="0" w:left="0" w:firstLineChars="253" w:firstLine="708"/>
        <w:jc w:val="both"/>
      </w:pPr>
      <w:r>
        <w:rPr>
          <w:highlight w:val="white"/>
        </w:rPr>
        <w:t>100% trẻ được khám sức khỏe định kỳ, được đánh giá sự phát triển qua chỉ số cân nặng và chiều cao. Tỷ lệ trẻ nhẹ cân, trẻ thấp còi, thừa cân giảm theo từng lần cân đo.</w:t>
      </w:r>
    </w:p>
    <w:p w14:paraId="6A06E03A" w14:textId="77777777" w:rsidR="004730DA" w:rsidRDefault="003F135A" w:rsidP="00287FD6">
      <w:pPr>
        <w:spacing w:before="120" w:after="120"/>
        <w:ind w:leftChars="0" w:left="0" w:firstLineChars="253" w:firstLine="708"/>
        <w:jc w:val="both"/>
      </w:pPr>
      <w:r>
        <w:rPr>
          <w:color w:val="000000"/>
          <w:highlight w:val="white"/>
        </w:rPr>
        <w:t>Giáo viên linh hoạt, sáng tạo và đề ra các phương pháp dạy trẻ đạt hiệu quả hơn, giáo viên biết tận dụng các loại nguyên phế liệu để làm đồ dùng dạy học và đồ chơi cho trẻ hoạt động, biết áp dụng nhiều phương pháp để đưa vào các hoạt động một cách phù hợp, đa số trẻ nhanh nhẹn, tích cực trong các hoạt động, kỹ năng thành thạo hơn;</w:t>
      </w:r>
    </w:p>
    <w:p w14:paraId="24D5062F" w14:textId="77777777" w:rsidR="004730DA" w:rsidRDefault="003F135A" w:rsidP="00287FD6">
      <w:pPr>
        <w:spacing w:before="120" w:after="120"/>
        <w:ind w:leftChars="0" w:left="0" w:firstLineChars="253" w:firstLine="708"/>
        <w:jc w:val="both"/>
      </w:pPr>
      <w:r>
        <w:rPr>
          <w:color w:val="000000"/>
          <w:highlight w:val="white"/>
        </w:rPr>
        <w:t>Công tác tự làm đồ dùng dạy học, hầu hết giáo viên các nhóm, lớp đều hưởng ứng tốt phong trào làm đồ dùng dạy học. Giáo viên đã tìm tòi, tham khảo, nghiên cứu, sáng tạo các mẫu, nguyên liệu phù hợp để làm đồ dùng, đồ chơi phục vụ cho các hoạt động của trẻ với hình thức đa dạng, mẫu mã phong phú, màu sắc đẹp, mới lạ hấp dẫn trẻ. Các nhóm, lớp đã đưa vào thực hiện trong các hoạt động dạy học, vui chơi của trẻ đạt hiệu quả. Nhà trường có tiến hành kiểm kê thiết bị dạy học theo đúng quy định: kiểm kê đầu năm, kiểm kê cuối năm. Qua đó, nhà trường xin cấp trên thanh lý những thiết bị dạy học hư hỏng nặng, sữa chữa những thiết bị hư hỏng nhẹ và bổ sung thêm những thiết bị dạy học cho các nhóm, lớp.</w:t>
      </w:r>
    </w:p>
    <w:p w14:paraId="1B5B0F3F" w14:textId="77777777" w:rsidR="004730DA" w:rsidRPr="002356C0" w:rsidRDefault="003F135A" w:rsidP="00287FD6">
      <w:pPr>
        <w:spacing w:before="120" w:after="120"/>
        <w:ind w:leftChars="0" w:left="0" w:firstLineChars="253" w:firstLine="708"/>
        <w:jc w:val="both"/>
        <w:rPr>
          <w:color w:val="FF0000"/>
          <w:highlight w:val="white"/>
        </w:rPr>
      </w:pPr>
      <w:r>
        <w:rPr>
          <w:color w:val="000000"/>
          <w:highlight w:val="white"/>
        </w:rPr>
        <w:t xml:space="preserve"> </w:t>
      </w:r>
      <w:r w:rsidRPr="002356C0">
        <w:rPr>
          <w:color w:val="FF0000"/>
          <w:highlight w:val="white"/>
        </w:rPr>
        <w:t>Các thành tích so với năm học trước có những chuyển biến nhất định:</w:t>
      </w:r>
    </w:p>
    <w:p w14:paraId="0F649305" w14:textId="77777777" w:rsidR="004730DA" w:rsidRPr="002356C0" w:rsidRDefault="003F135A" w:rsidP="00287FD6">
      <w:pPr>
        <w:spacing w:before="120" w:after="120"/>
        <w:ind w:leftChars="0" w:left="0" w:firstLineChars="253" w:firstLine="708"/>
        <w:jc w:val="both"/>
        <w:rPr>
          <w:color w:val="FF0000"/>
          <w:highlight w:val="white"/>
        </w:rPr>
      </w:pPr>
      <w:r w:rsidRPr="002356C0">
        <w:rPr>
          <w:color w:val="FF0000"/>
          <w:highlight w:val="white"/>
        </w:rPr>
        <w:t>+ Tham gia các cuộc thi do nhà trường tổ chức đạt kết quả như sau:</w:t>
      </w:r>
    </w:p>
    <w:p w14:paraId="2068E3F6" w14:textId="77777777" w:rsidR="004730DA" w:rsidRPr="002356C0" w:rsidRDefault="003F135A" w:rsidP="00287FD6">
      <w:pPr>
        <w:spacing w:before="120" w:after="120"/>
        <w:ind w:leftChars="0" w:left="0" w:firstLineChars="253" w:firstLine="708"/>
        <w:jc w:val="both"/>
        <w:rPr>
          <w:color w:val="FF0000"/>
          <w:highlight w:val="white"/>
        </w:rPr>
      </w:pPr>
      <w:r w:rsidRPr="002356C0">
        <w:rPr>
          <w:color w:val="FF0000"/>
          <w:highlight w:val="white"/>
        </w:rPr>
        <w:t>Tổ chức thi trang trí lớp kết quả đạt 01 giải nhất; 02 giải nhì; 02 giải ba.</w:t>
      </w:r>
    </w:p>
    <w:p w14:paraId="17C1ACA9" w14:textId="237B075F" w:rsidR="004730DA" w:rsidRPr="0053104B" w:rsidRDefault="003F135A" w:rsidP="00287FD6">
      <w:pPr>
        <w:spacing w:before="120" w:after="120"/>
        <w:ind w:leftChars="0" w:left="0" w:firstLineChars="253" w:firstLine="708"/>
        <w:jc w:val="both"/>
        <w:rPr>
          <w:highlight w:val="white"/>
        </w:rPr>
      </w:pPr>
      <w:r w:rsidRPr="0053104B">
        <w:rPr>
          <w:highlight w:val="white"/>
        </w:rPr>
        <w:t xml:space="preserve">Tổ chức thi làm đồ dùng, đồ chơi cho trẻ kết quả đạt 1 giải nhất; 02 giải nhì; </w:t>
      </w:r>
      <w:r w:rsidR="0053104B" w:rsidRPr="0053104B">
        <w:rPr>
          <w:highlight w:val="white"/>
        </w:rPr>
        <w:t>5</w:t>
      </w:r>
      <w:r w:rsidRPr="0053104B">
        <w:rPr>
          <w:highlight w:val="white"/>
        </w:rPr>
        <w:t xml:space="preserve"> giải ba; </w:t>
      </w:r>
      <w:r w:rsidR="0053104B" w:rsidRPr="0053104B">
        <w:rPr>
          <w:highlight w:val="white"/>
        </w:rPr>
        <w:t>6</w:t>
      </w:r>
      <w:r w:rsidRPr="0053104B">
        <w:rPr>
          <w:highlight w:val="white"/>
        </w:rPr>
        <w:t xml:space="preserve"> giải khuyến khích.</w:t>
      </w:r>
    </w:p>
    <w:p w14:paraId="7C09815E" w14:textId="77777777" w:rsidR="004730DA" w:rsidRDefault="003F135A" w:rsidP="00287FD6">
      <w:pPr>
        <w:spacing w:before="120" w:after="120"/>
        <w:ind w:leftChars="0" w:left="0" w:firstLineChars="253" w:firstLine="708"/>
        <w:jc w:val="both"/>
        <w:rPr>
          <w:color w:val="000000"/>
          <w:highlight w:val="white"/>
        </w:rPr>
      </w:pPr>
      <w:r>
        <w:rPr>
          <w:color w:val="000000"/>
          <w:highlight w:val="white"/>
        </w:rPr>
        <w:t>100% trẻ được đảm bảo an toàn về thể chất và tinh thần, không xảy ra dịch bệnh, tai nạn thương tích và ngộ độc thực phẩm trong nhà trường.</w:t>
      </w:r>
    </w:p>
    <w:p w14:paraId="13B4F946" w14:textId="77777777" w:rsidR="004730DA" w:rsidRDefault="003F135A" w:rsidP="00287FD6">
      <w:pPr>
        <w:spacing w:before="120" w:after="120"/>
        <w:ind w:leftChars="0" w:left="0" w:firstLineChars="253" w:firstLine="708"/>
        <w:jc w:val="both"/>
        <w:rPr>
          <w:color w:val="000000"/>
          <w:highlight w:val="white"/>
        </w:rPr>
      </w:pPr>
      <w:r>
        <w:rPr>
          <w:color w:val="000000"/>
          <w:highlight w:val="white"/>
        </w:rPr>
        <w:t>100% trẻ được khám sức khỏe định kỳ lần 1 theo quy định tại Điều lệ trường mầm non.</w:t>
      </w:r>
    </w:p>
    <w:p w14:paraId="20CBAB4D" w14:textId="77777777" w:rsidR="004730DA" w:rsidRDefault="003F135A" w:rsidP="00287FD6">
      <w:pPr>
        <w:spacing w:before="120" w:after="120"/>
        <w:ind w:leftChars="0" w:left="0" w:firstLineChars="253" w:firstLine="711"/>
        <w:jc w:val="both"/>
        <w:rPr>
          <w:color w:val="000000"/>
          <w:highlight w:val="white"/>
        </w:rPr>
      </w:pPr>
      <w:r>
        <w:rPr>
          <w:b/>
          <w:color w:val="000000"/>
          <w:highlight w:val="white"/>
        </w:rPr>
        <w:t>II. Những khó khăn, hạn chế:</w:t>
      </w:r>
    </w:p>
    <w:p w14:paraId="40777DA4" w14:textId="77777777" w:rsidR="004730DA" w:rsidRDefault="003F135A" w:rsidP="00287FD6">
      <w:pPr>
        <w:spacing w:before="120" w:after="120"/>
        <w:ind w:leftChars="0" w:left="0" w:firstLineChars="253" w:firstLine="711"/>
        <w:jc w:val="both"/>
      </w:pPr>
      <w:r>
        <w:rPr>
          <w:b/>
          <w:i/>
        </w:rPr>
        <w:t>1. Những vấn đề còn gặp khó khăn, vướng mắc của đơn vị.</w:t>
      </w:r>
    </w:p>
    <w:p w14:paraId="431BE028" w14:textId="41D688C6" w:rsidR="004730DA" w:rsidRDefault="003F135A" w:rsidP="00287FD6">
      <w:pPr>
        <w:ind w:leftChars="0" w:left="0" w:right="141" w:firstLineChars="253" w:firstLine="708"/>
        <w:jc w:val="both"/>
      </w:pPr>
      <w:r>
        <w:lastRenderedPageBreak/>
        <w:t xml:space="preserve"> Về giáo viên: một số giáo viên mới chuyển văn bằng 2 nên việc thực hiện nội dung chương trình GDMN ít nhiều còn hạn chế.</w:t>
      </w:r>
    </w:p>
    <w:p w14:paraId="5E49F5C9" w14:textId="178DF0C6" w:rsidR="0053104B" w:rsidRDefault="00DF7F5E" w:rsidP="00287FD6">
      <w:pPr>
        <w:ind w:leftChars="0" w:left="0" w:right="141" w:firstLineChars="253" w:firstLine="708"/>
        <w:jc w:val="both"/>
      </w:pPr>
      <w:r>
        <w:t>Về kế toán c</w:t>
      </w:r>
      <w:r w:rsidR="00371C93">
        <w:t xml:space="preserve">ông </w:t>
      </w:r>
      <w:r w:rsidR="0053104B">
        <w:t xml:space="preserve">tác tài chính còn hạn chế. </w:t>
      </w:r>
    </w:p>
    <w:p w14:paraId="1F7347BC" w14:textId="77777777" w:rsidR="004730DA" w:rsidRDefault="003F135A" w:rsidP="00287FD6">
      <w:pPr>
        <w:spacing w:before="120" w:after="120"/>
        <w:ind w:leftChars="0" w:left="0" w:firstLineChars="253" w:firstLine="711"/>
        <w:jc w:val="both"/>
      </w:pPr>
      <w:r>
        <w:rPr>
          <w:b/>
          <w:i/>
        </w:rPr>
        <w:t>2. Nguyên nhân của khó khăn, hạn chế ở từng nội dung.</w:t>
      </w:r>
    </w:p>
    <w:p w14:paraId="2493ABAC" w14:textId="7846F66C" w:rsidR="004730DA" w:rsidRDefault="003F135A" w:rsidP="00287FD6">
      <w:pPr>
        <w:spacing w:before="120" w:after="120"/>
        <w:ind w:leftChars="0" w:left="0" w:firstLineChars="253" w:firstLine="708"/>
        <w:jc w:val="both"/>
        <w:rPr>
          <w:color w:val="000000"/>
          <w:highlight w:val="white"/>
        </w:rPr>
      </w:pPr>
      <w:r>
        <w:rPr>
          <w:color w:val="000000"/>
          <w:highlight w:val="white"/>
        </w:rPr>
        <w:t>Về giáo viên: Do một số giáo viên trẻ mới chuyển tư văn bằng 2 sang nên mặt bằng chung trong chuyên môn không đồng đều. Từ đó ảnh hưởng đến việc thực hiện chương trình GDMN ít nhiều còn hạn chế.</w:t>
      </w:r>
    </w:p>
    <w:p w14:paraId="27ECC917" w14:textId="77777777" w:rsidR="00371C93" w:rsidRDefault="00371C93" w:rsidP="00371C93">
      <w:pPr>
        <w:ind w:leftChars="0" w:left="0" w:right="141" w:firstLineChars="253" w:firstLine="708"/>
        <w:jc w:val="both"/>
      </w:pPr>
      <w:r>
        <w:t xml:space="preserve">Kế toán mới tuyển dụng đang trong thời gian tập sự nên công tác tài chính còn hạn chế. </w:t>
      </w:r>
    </w:p>
    <w:p w14:paraId="502DBE0D" w14:textId="77777777" w:rsidR="004730DA" w:rsidRDefault="003F135A" w:rsidP="00287FD6">
      <w:pPr>
        <w:spacing w:before="120" w:after="120"/>
        <w:ind w:leftChars="0" w:left="0" w:firstLineChars="253" w:firstLine="711"/>
        <w:jc w:val="both"/>
      </w:pPr>
      <w:r>
        <w:rPr>
          <w:b/>
          <w:i/>
        </w:rPr>
        <w:t>3. Các giải pháp sẽ thực hiện trong thời gian tiếp theo.</w:t>
      </w:r>
    </w:p>
    <w:p w14:paraId="05E0C707" w14:textId="4AF5D626" w:rsidR="004730DA" w:rsidRDefault="003F135A" w:rsidP="00287FD6">
      <w:pPr>
        <w:spacing w:before="120" w:after="120"/>
        <w:ind w:leftChars="0" w:left="0" w:firstLineChars="253" w:firstLine="708"/>
        <w:jc w:val="both"/>
        <w:rPr>
          <w:color w:val="000000"/>
          <w:highlight w:val="white"/>
        </w:rPr>
      </w:pPr>
      <w:r>
        <w:rPr>
          <w:color w:val="000000"/>
          <w:highlight w:val="white"/>
        </w:rPr>
        <w:t xml:space="preserve">Bồi dưỡng về chuyên môn nghiệp vụ cho giáo viên, </w:t>
      </w:r>
      <w:r w:rsidR="000F5BA5">
        <w:rPr>
          <w:color w:val="000000"/>
          <w:highlight w:val="white"/>
        </w:rPr>
        <w:t xml:space="preserve">kế toán và </w:t>
      </w:r>
      <w:r>
        <w:rPr>
          <w:color w:val="000000"/>
          <w:highlight w:val="white"/>
        </w:rPr>
        <w:t>đầu tư thêm trang thiết giảng dạy.</w:t>
      </w:r>
    </w:p>
    <w:p w14:paraId="1B4003E7" w14:textId="77777777" w:rsidR="004730DA" w:rsidRDefault="003F135A" w:rsidP="00287FD6">
      <w:pPr>
        <w:spacing w:before="120" w:after="120"/>
        <w:ind w:leftChars="0" w:left="0" w:firstLineChars="253" w:firstLine="708"/>
        <w:jc w:val="both"/>
        <w:rPr>
          <w:color w:val="000000"/>
          <w:highlight w:val="white"/>
        </w:rPr>
      </w:pPr>
      <w:r>
        <w:rPr>
          <w:color w:val="000000"/>
          <w:highlight w:val="white"/>
        </w:rPr>
        <w:t>Huy động các nguồn đóng góp từ các tập thể, cá nhân như: phụ huynh, các doanh nghiệp trên địa bàn.</w:t>
      </w:r>
    </w:p>
    <w:p w14:paraId="01E27CC7" w14:textId="77777777" w:rsidR="004730DA" w:rsidRDefault="003F135A" w:rsidP="00287FD6">
      <w:pPr>
        <w:ind w:leftChars="0" w:left="0" w:firstLineChars="253" w:firstLine="711"/>
        <w:jc w:val="both"/>
      </w:pPr>
      <w:r>
        <w:rPr>
          <w:b/>
        </w:rPr>
        <w:t>III. Kiến nghị, đề xuất.</w:t>
      </w:r>
    </w:p>
    <w:p w14:paraId="68D9992F" w14:textId="6C0D3BC6" w:rsidR="004730DA" w:rsidRDefault="003F135A" w:rsidP="00287FD6">
      <w:pPr>
        <w:ind w:leftChars="0" w:left="0" w:firstLineChars="253" w:firstLine="708"/>
        <w:jc w:val="both"/>
        <w:rPr>
          <w:color w:val="041742"/>
        </w:rPr>
      </w:pPr>
      <w:r>
        <w:t xml:space="preserve">Đề xuất với chính quyền địa phương, UBND </w:t>
      </w:r>
      <w:r w:rsidR="000F5BA5">
        <w:t>xã</w:t>
      </w:r>
      <w:r>
        <w:t xml:space="preserve"> và lãnh đạo </w:t>
      </w:r>
      <w:r w:rsidR="002356C0">
        <w:rPr>
          <w:color w:val="000000"/>
        </w:rPr>
        <w:t>Văn hoá – Xã hội</w:t>
      </w:r>
      <w:r w:rsidR="000F5BA5">
        <w:rPr>
          <w:color w:val="000000"/>
        </w:rPr>
        <w:t xml:space="preserve"> </w:t>
      </w:r>
      <w:r>
        <w:t xml:space="preserve">cấp thêm đồ chơi ngoài trời cho các cháu, </w:t>
      </w:r>
      <w:r>
        <w:rPr>
          <w:color w:val="041742"/>
        </w:rPr>
        <w:t>máy tính, máy chiếu để đẩy mạnh việc sử dụng giảng dạy ứng dụng công nghệ thông tin cho giáo viên trong nhà trường.</w:t>
      </w:r>
    </w:p>
    <w:p w14:paraId="7ED6976F" w14:textId="77777777" w:rsidR="004730DA" w:rsidRDefault="004730DA">
      <w:pPr>
        <w:ind w:left="0" w:hanging="3"/>
        <w:jc w:val="both"/>
      </w:pPr>
    </w:p>
    <w:p w14:paraId="097C7BBB" w14:textId="720DE148" w:rsidR="004730DA" w:rsidRDefault="003F135A">
      <w:pPr>
        <w:ind w:hanging="2"/>
        <w:rPr>
          <w:b/>
          <w:color w:val="000000"/>
          <w:highlight w:val="white"/>
        </w:rPr>
      </w:pPr>
      <w:r>
        <w:rPr>
          <w:b/>
          <w:i/>
          <w:color w:val="000000"/>
          <w:sz w:val="24"/>
        </w:rPr>
        <w:t>* Nơi nhận:                                                                         </w:t>
      </w:r>
      <w:r>
        <w:rPr>
          <w:b/>
          <w:color w:val="000000"/>
          <w:highlight w:val="white"/>
        </w:rPr>
        <w:t xml:space="preserve">TM. HỘI ĐỒNG TRƯỜNG                                                  </w:t>
      </w:r>
    </w:p>
    <w:p w14:paraId="07A378E6" w14:textId="5CED330D" w:rsidR="004730DA" w:rsidRDefault="003F135A">
      <w:pPr>
        <w:ind w:hanging="2"/>
        <w:rPr>
          <w:color w:val="000000"/>
          <w:highlight w:val="white"/>
        </w:rPr>
      </w:pPr>
      <w:r>
        <w:rPr>
          <w:color w:val="000000"/>
          <w:sz w:val="22"/>
          <w:szCs w:val="22"/>
          <w:highlight w:val="white"/>
        </w:rPr>
        <w:t xml:space="preserve">- Phòng </w:t>
      </w:r>
      <w:r w:rsidR="002356C0">
        <w:rPr>
          <w:color w:val="000000"/>
          <w:sz w:val="22"/>
          <w:szCs w:val="22"/>
          <w:highlight w:val="white"/>
        </w:rPr>
        <w:t>VH-XH</w:t>
      </w:r>
      <w:r>
        <w:rPr>
          <w:color w:val="000000"/>
          <w:sz w:val="22"/>
          <w:szCs w:val="22"/>
          <w:highlight w:val="white"/>
        </w:rPr>
        <w:t xml:space="preserve"> </w:t>
      </w:r>
      <w:r w:rsidR="002356C0">
        <w:rPr>
          <w:color w:val="000000"/>
          <w:sz w:val="22"/>
          <w:szCs w:val="22"/>
        </w:rPr>
        <w:t>xã Đắk Wil</w:t>
      </w:r>
      <w:r>
        <w:rPr>
          <w:color w:val="000000"/>
          <w:sz w:val="22"/>
          <w:szCs w:val="22"/>
        </w:rPr>
        <w:br/>
      </w:r>
      <w:r>
        <w:rPr>
          <w:color w:val="000000"/>
          <w:sz w:val="22"/>
          <w:szCs w:val="22"/>
          <w:highlight w:val="white"/>
        </w:rPr>
        <w:t>- Hồ sơ QLCM tại trường</w:t>
      </w:r>
      <w:r>
        <w:rPr>
          <w:b/>
          <w:color w:val="000000"/>
          <w:highlight w:val="white"/>
        </w:rPr>
        <w:t>;                                                            CHỦ TỊCH</w:t>
      </w:r>
      <w:r>
        <w:rPr>
          <w:color w:val="000000"/>
          <w:sz w:val="22"/>
          <w:szCs w:val="22"/>
          <w:highlight w:val="white"/>
        </w:rPr>
        <w:t>   </w:t>
      </w:r>
      <w:r>
        <w:rPr>
          <w:color w:val="000000"/>
          <w:sz w:val="22"/>
          <w:szCs w:val="22"/>
        </w:rPr>
        <w:br/>
      </w:r>
      <w:r>
        <w:rPr>
          <w:color w:val="000000"/>
          <w:sz w:val="22"/>
          <w:szCs w:val="22"/>
          <w:highlight w:val="white"/>
        </w:rPr>
        <w:t>- Lưu: VT.</w:t>
      </w:r>
      <w:r>
        <w:rPr>
          <w:color w:val="000000"/>
        </w:rPr>
        <w:br/>
      </w:r>
      <w:r>
        <w:rPr>
          <w:color w:val="000000"/>
          <w:highlight w:val="white"/>
        </w:rPr>
        <w:t>                                                                                       </w:t>
      </w:r>
    </w:p>
    <w:p w14:paraId="2561B95E" w14:textId="77777777" w:rsidR="004730DA" w:rsidRDefault="004730DA">
      <w:pPr>
        <w:ind w:left="0" w:hanging="3"/>
        <w:rPr>
          <w:color w:val="000000"/>
          <w:highlight w:val="white"/>
        </w:rPr>
      </w:pPr>
    </w:p>
    <w:p w14:paraId="31110C43" w14:textId="77777777" w:rsidR="004730DA" w:rsidRDefault="003F135A">
      <w:pPr>
        <w:ind w:left="0" w:hanging="3"/>
      </w:pPr>
      <w:r>
        <w:rPr>
          <w:color w:val="000000"/>
        </w:rPr>
        <w:br/>
      </w:r>
      <w:r>
        <w:rPr>
          <w:b/>
          <w:color w:val="000000"/>
        </w:rPr>
        <w:t xml:space="preserve">                                                                                               Lê Thị Thoa</w:t>
      </w:r>
    </w:p>
    <w:p w14:paraId="76103A42" w14:textId="77777777" w:rsidR="004730DA" w:rsidRDefault="004730DA">
      <w:pPr>
        <w:ind w:left="0" w:hanging="3"/>
        <w:jc w:val="both"/>
      </w:pPr>
    </w:p>
    <w:p w14:paraId="6797E099" w14:textId="77777777" w:rsidR="004730DA" w:rsidRDefault="004730DA">
      <w:pPr>
        <w:ind w:left="0" w:hanging="3"/>
        <w:jc w:val="both"/>
      </w:pPr>
    </w:p>
    <w:p w14:paraId="489039B4" w14:textId="77777777" w:rsidR="004730DA" w:rsidRDefault="004730DA">
      <w:pPr>
        <w:ind w:left="0" w:hanging="3"/>
        <w:jc w:val="both"/>
      </w:pPr>
    </w:p>
    <w:p w14:paraId="60028C59" w14:textId="77777777" w:rsidR="004730DA" w:rsidRDefault="004730DA">
      <w:pPr>
        <w:ind w:left="0" w:hanging="3"/>
        <w:jc w:val="both"/>
      </w:pPr>
    </w:p>
    <w:p w14:paraId="5CCF29FE" w14:textId="77777777" w:rsidR="004730DA" w:rsidRDefault="004730DA">
      <w:pPr>
        <w:ind w:left="0" w:hanging="3"/>
        <w:jc w:val="both"/>
      </w:pPr>
    </w:p>
    <w:p w14:paraId="128AD230" w14:textId="77777777" w:rsidR="004730DA" w:rsidRDefault="004730DA">
      <w:pPr>
        <w:ind w:left="0" w:hanging="3"/>
        <w:jc w:val="both"/>
      </w:pPr>
    </w:p>
    <w:p w14:paraId="72AE37E7" w14:textId="77777777" w:rsidR="004730DA" w:rsidRDefault="004730DA">
      <w:pPr>
        <w:ind w:left="0" w:hanging="3"/>
        <w:jc w:val="both"/>
      </w:pPr>
    </w:p>
    <w:p w14:paraId="20A3892A" w14:textId="77777777" w:rsidR="004730DA" w:rsidRDefault="004730DA">
      <w:pPr>
        <w:ind w:left="0" w:hanging="3"/>
        <w:jc w:val="both"/>
      </w:pPr>
    </w:p>
    <w:p w14:paraId="3CD1C7A1" w14:textId="77777777" w:rsidR="004730DA" w:rsidRDefault="004730DA">
      <w:pPr>
        <w:ind w:left="0" w:hanging="3"/>
        <w:jc w:val="both"/>
      </w:pPr>
    </w:p>
    <w:sectPr w:rsidR="004730DA" w:rsidSect="007901A2">
      <w:headerReference w:type="default" r:id="rId10"/>
      <w:footerReference w:type="even" r:id="rId11"/>
      <w:footerReference w:type="default" r:id="rId12"/>
      <w:pgSz w:w="11907" w:h="16840"/>
      <w:pgMar w:top="1134" w:right="1134" w:bottom="1134"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15F71" w14:textId="77777777" w:rsidR="00506BB0" w:rsidRDefault="00506BB0">
      <w:pPr>
        <w:spacing w:line="240" w:lineRule="auto"/>
        <w:ind w:left="0" w:hanging="3"/>
      </w:pPr>
      <w:r>
        <w:separator/>
      </w:r>
    </w:p>
  </w:endnote>
  <w:endnote w:type="continuationSeparator" w:id="0">
    <w:p w14:paraId="5551C67A" w14:textId="77777777" w:rsidR="00506BB0" w:rsidRDefault="00506BB0">
      <w:pPr>
        <w:spacing w:line="240" w:lineRule="auto"/>
        <w:ind w:left="0" w:hanging="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E9079" w14:textId="77777777" w:rsidR="004730DA" w:rsidRDefault="003F135A">
    <w:pPr>
      <w:pBdr>
        <w:top w:val="nil"/>
        <w:left w:val="nil"/>
        <w:bottom w:val="nil"/>
        <w:right w:val="nil"/>
        <w:between w:val="nil"/>
      </w:pBdr>
      <w:tabs>
        <w:tab w:val="center" w:pos="4320"/>
        <w:tab w:val="right" w:pos="8640"/>
      </w:tabs>
      <w:spacing w:line="240" w:lineRule="auto"/>
      <w:ind w:left="0" w:hanging="3"/>
      <w:jc w:val="right"/>
      <w:rPr>
        <w:color w:val="000000"/>
        <w:szCs w:val="28"/>
      </w:rPr>
    </w:pPr>
    <w:r>
      <w:rPr>
        <w:color w:val="000000"/>
        <w:szCs w:val="28"/>
      </w:rPr>
      <w:fldChar w:fldCharType="begin"/>
    </w:r>
    <w:r>
      <w:rPr>
        <w:color w:val="000000"/>
        <w:szCs w:val="28"/>
      </w:rPr>
      <w:instrText>PAGE</w:instrText>
    </w:r>
    <w:r w:rsidR="00506BB0">
      <w:rPr>
        <w:color w:val="000000"/>
        <w:szCs w:val="28"/>
      </w:rPr>
      <w:fldChar w:fldCharType="separate"/>
    </w:r>
    <w:r>
      <w:rPr>
        <w:color w:val="000000"/>
        <w:szCs w:val="28"/>
      </w:rPr>
      <w:fldChar w:fldCharType="end"/>
    </w:r>
  </w:p>
  <w:p w14:paraId="11293E3D" w14:textId="77777777" w:rsidR="004730DA" w:rsidRDefault="004730DA">
    <w:pPr>
      <w:pBdr>
        <w:top w:val="nil"/>
        <w:left w:val="nil"/>
        <w:bottom w:val="nil"/>
        <w:right w:val="nil"/>
        <w:between w:val="nil"/>
      </w:pBdr>
      <w:tabs>
        <w:tab w:val="center" w:pos="4320"/>
        <w:tab w:val="right" w:pos="8640"/>
      </w:tabs>
      <w:spacing w:line="240" w:lineRule="auto"/>
      <w:ind w:left="0" w:right="360" w:hanging="3"/>
      <w:rPr>
        <w:color w:val="000000"/>
        <w:szCs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1CDD6" w14:textId="77777777" w:rsidR="004730DA" w:rsidRDefault="004730DA">
    <w:pPr>
      <w:pBdr>
        <w:top w:val="nil"/>
        <w:left w:val="nil"/>
        <w:bottom w:val="nil"/>
        <w:right w:val="nil"/>
        <w:between w:val="nil"/>
      </w:pBdr>
      <w:tabs>
        <w:tab w:val="center" w:pos="4320"/>
        <w:tab w:val="right" w:pos="8640"/>
      </w:tabs>
      <w:spacing w:line="240" w:lineRule="auto"/>
      <w:ind w:left="0" w:hanging="3"/>
      <w:jc w:val="right"/>
      <w:rPr>
        <w:color w:val="000000"/>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09419" w14:textId="77777777" w:rsidR="00506BB0" w:rsidRDefault="00506BB0">
      <w:pPr>
        <w:spacing w:line="240" w:lineRule="auto"/>
        <w:ind w:left="0" w:hanging="3"/>
      </w:pPr>
      <w:r>
        <w:separator/>
      </w:r>
    </w:p>
  </w:footnote>
  <w:footnote w:type="continuationSeparator" w:id="0">
    <w:p w14:paraId="108E687D" w14:textId="77777777" w:rsidR="00506BB0" w:rsidRDefault="00506BB0">
      <w:pPr>
        <w:spacing w:line="240" w:lineRule="auto"/>
        <w:ind w:left="0" w:hanging="3"/>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D98C4" w14:textId="00A21610" w:rsidR="004730DA" w:rsidRDefault="003F135A">
    <w:pPr>
      <w:pBdr>
        <w:top w:val="nil"/>
        <w:left w:val="nil"/>
        <w:bottom w:val="nil"/>
        <w:right w:val="nil"/>
        <w:between w:val="nil"/>
      </w:pBdr>
      <w:tabs>
        <w:tab w:val="center" w:pos="4680"/>
        <w:tab w:val="right" w:pos="9360"/>
      </w:tabs>
      <w:spacing w:line="240" w:lineRule="auto"/>
      <w:ind w:left="0" w:hanging="3"/>
      <w:jc w:val="center"/>
      <w:rPr>
        <w:color w:val="000000"/>
        <w:szCs w:val="28"/>
      </w:rPr>
    </w:pPr>
    <w:r>
      <w:rPr>
        <w:color w:val="000000"/>
        <w:szCs w:val="28"/>
      </w:rPr>
      <w:fldChar w:fldCharType="begin"/>
    </w:r>
    <w:r>
      <w:rPr>
        <w:color w:val="000000"/>
        <w:szCs w:val="28"/>
      </w:rPr>
      <w:instrText>PAGE</w:instrText>
    </w:r>
    <w:r>
      <w:rPr>
        <w:color w:val="000000"/>
        <w:szCs w:val="28"/>
      </w:rPr>
      <w:fldChar w:fldCharType="separate"/>
    </w:r>
    <w:r w:rsidR="00287FD6">
      <w:rPr>
        <w:noProof/>
        <w:color w:val="000000"/>
        <w:szCs w:val="28"/>
      </w:rPr>
      <w:t>2</w:t>
    </w:r>
    <w:r>
      <w:rPr>
        <w:color w:val="000000"/>
        <w:szCs w:val="28"/>
      </w:rPr>
      <w:fldChar w:fldCharType="end"/>
    </w:r>
  </w:p>
  <w:p w14:paraId="6B0A614E" w14:textId="77777777" w:rsidR="004730DA" w:rsidRDefault="004730DA">
    <w:pPr>
      <w:pBdr>
        <w:top w:val="nil"/>
        <w:left w:val="nil"/>
        <w:bottom w:val="nil"/>
        <w:right w:val="nil"/>
        <w:between w:val="nil"/>
      </w:pBdr>
      <w:tabs>
        <w:tab w:val="center" w:pos="4680"/>
        <w:tab w:val="right" w:pos="9360"/>
      </w:tabs>
      <w:spacing w:line="240" w:lineRule="auto"/>
      <w:ind w:left="0" w:hanging="3"/>
      <w:rPr>
        <w:color w:val="000000"/>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0DA"/>
    <w:rsid w:val="000576C0"/>
    <w:rsid w:val="000F5BA5"/>
    <w:rsid w:val="002356C0"/>
    <w:rsid w:val="0025148F"/>
    <w:rsid w:val="00287FD6"/>
    <w:rsid w:val="003505D6"/>
    <w:rsid w:val="00371C93"/>
    <w:rsid w:val="003728CD"/>
    <w:rsid w:val="003A723D"/>
    <w:rsid w:val="003F135A"/>
    <w:rsid w:val="004730DA"/>
    <w:rsid w:val="00506BB0"/>
    <w:rsid w:val="0053104B"/>
    <w:rsid w:val="005355BF"/>
    <w:rsid w:val="00551ED8"/>
    <w:rsid w:val="005F1173"/>
    <w:rsid w:val="00672972"/>
    <w:rsid w:val="00705014"/>
    <w:rsid w:val="007901A2"/>
    <w:rsid w:val="007D5AFB"/>
    <w:rsid w:val="00875351"/>
    <w:rsid w:val="009A3846"/>
    <w:rsid w:val="00A36038"/>
    <w:rsid w:val="00A8747A"/>
    <w:rsid w:val="00CD0736"/>
    <w:rsid w:val="00D64806"/>
    <w:rsid w:val="00DC10BD"/>
    <w:rsid w:val="00DF7F5E"/>
    <w:rsid w:val="00E162BD"/>
    <w:rsid w:val="00E93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15336"/>
  <w15:docId w15:val="{A74D2769-C7D5-4AB8-BBA6-498F30842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szCs w:val="24"/>
    </w:rPr>
  </w:style>
  <w:style w:type="paragraph" w:styleId="Heading1">
    <w:name w:val="heading 1"/>
    <w:basedOn w:val="Normal"/>
    <w:uiPriority w:val="9"/>
    <w:qFormat/>
    <w:pPr>
      <w:spacing w:before="100" w:beforeAutospacing="1" w:after="100" w:afterAutospacing="1"/>
    </w:pPr>
    <w:rPr>
      <w:b/>
      <w:bCs/>
      <w:kern w:val="36"/>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spacing w:before="240" w:after="60"/>
      <w:outlineLvl w:val="2"/>
    </w:pPr>
    <w:rPr>
      <w:rFonts w:ascii="Cambria" w:hAnsi="Cambria"/>
      <w:b/>
      <w:bCs/>
      <w:sz w:val="26"/>
      <w:szCs w:val="26"/>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pPr>
      <w:tabs>
        <w:tab w:val="center" w:pos="4320"/>
        <w:tab w:val="right" w:pos="8640"/>
      </w:tabs>
    </w:pPr>
  </w:style>
  <w:style w:type="character" w:styleId="PageNumber">
    <w:name w:val="page number"/>
    <w:basedOn w:val="DefaultParagraphFont"/>
    <w:rPr>
      <w:w w:val="100"/>
      <w:position w:val="-1"/>
      <w:effect w:val="none"/>
      <w:vertAlign w:val="baseline"/>
      <w:cs w:val="0"/>
      <w:em w:val="none"/>
    </w:rPr>
  </w:style>
  <w:style w:type="paragraph" w:styleId="NormalWeb">
    <w:name w:val="Normal (Web)"/>
    <w:basedOn w:val="Normal"/>
    <w:pPr>
      <w:spacing w:before="100" w:beforeAutospacing="1" w:after="100" w:afterAutospacing="1"/>
    </w:pPr>
    <w:rPr>
      <w:sz w:val="24"/>
    </w:rPr>
  </w:style>
  <w:style w:type="character" w:styleId="Strong">
    <w:name w:val="Strong"/>
    <w:rPr>
      <w:b/>
      <w:bCs/>
      <w:w w:val="100"/>
      <w:position w:val="-1"/>
      <w:effect w:val="none"/>
      <w:vertAlign w:val="baseline"/>
      <w:cs w:val="0"/>
      <w:em w:val="none"/>
    </w:rPr>
  </w:style>
  <w:style w:type="character" w:customStyle="1" w:styleId="apple-converted-space">
    <w:name w:val="apple-converted-space"/>
    <w:basedOn w:val="DefaultParagraphFont"/>
    <w:rPr>
      <w:w w:val="100"/>
      <w:position w:val="-1"/>
      <w:effect w:val="none"/>
      <w:vertAlign w:val="baseline"/>
      <w:cs w:val="0"/>
      <w:em w:val="none"/>
    </w:rPr>
  </w:style>
  <w:style w:type="character" w:customStyle="1" w:styleId="Heading3Char">
    <w:name w:val="Heading 3 Char"/>
    <w:rPr>
      <w:rFonts w:ascii="Cambria" w:eastAsia="Times New Roman" w:hAnsi="Cambria" w:cs="Times New Roman"/>
      <w:b/>
      <w:bCs/>
      <w:w w:val="100"/>
      <w:position w:val="-1"/>
      <w:sz w:val="26"/>
      <w:szCs w:val="26"/>
      <w:effect w:val="none"/>
      <w:vertAlign w:val="baseline"/>
      <w:cs w:val="0"/>
      <w:em w:val="none"/>
    </w:rPr>
  </w:style>
  <w:style w:type="character" w:styleId="Emphasis">
    <w:name w:val="Emphasis"/>
    <w:rPr>
      <w:i/>
      <w:iCs/>
      <w:w w:val="100"/>
      <w:position w:val="-1"/>
      <w:effect w:val="none"/>
      <w:vertAlign w:val="baseline"/>
      <w:cs w:val="0"/>
      <w:em w:val="none"/>
    </w:rPr>
  </w:style>
  <w:style w:type="paragraph" w:styleId="z-TopofForm">
    <w:name w:val="HTML Top of Form"/>
    <w:basedOn w:val="Normal"/>
    <w:next w:val="Normal"/>
    <w:qFormat/>
    <w:pPr>
      <w:pBdr>
        <w:bottom w:val="single" w:sz="6" w:space="1" w:color="auto"/>
      </w:pBdr>
      <w:jc w:val="center"/>
    </w:pPr>
    <w:rPr>
      <w:rFonts w:ascii="Arial" w:hAnsi="Arial" w:cs="Arial"/>
      <w:vanish/>
      <w:sz w:val="16"/>
      <w:szCs w:val="16"/>
    </w:rPr>
  </w:style>
  <w:style w:type="character" w:customStyle="1" w:styleId="z-TopofFormChar">
    <w:name w:val="z-Top of Form Char"/>
    <w:rPr>
      <w:rFonts w:ascii="Arial" w:hAnsi="Arial" w:cs="Arial"/>
      <w:vanish/>
      <w:w w:val="100"/>
      <w:position w:val="-1"/>
      <w:sz w:val="16"/>
      <w:szCs w:val="16"/>
      <w:effect w:val="none"/>
      <w:vertAlign w:val="baseline"/>
      <w:cs w:val="0"/>
      <w:em w:val="none"/>
    </w:rPr>
  </w:style>
  <w:style w:type="paragraph" w:styleId="z-BottomofForm">
    <w:name w:val="HTML Bottom of Form"/>
    <w:basedOn w:val="Normal"/>
    <w:next w:val="Normal"/>
    <w:qFormat/>
    <w:pPr>
      <w:pBdr>
        <w:top w:val="single" w:sz="6" w:space="1" w:color="auto"/>
      </w:pBdr>
      <w:jc w:val="center"/>
    </w:pPr>
    <w:rPr>
      <w:rFonts w:ascii="Arial" w:hAnsi="Arial" w:cs="Arial"/>
      <w:vanish/>
      <w:sz w:val="16"/>
      <w:szCs w:val="16"/>
    </w:rPr>
  </w:style>
  <w:style w:type="character" w:customStyle="1" w:styleId="z-BottomofFormChar">
    <w:name w:val="z-Bottom of Form Char"/>
    <w:rPr>
      <w:rFonts w:ascii="Arial" w:hAnsi="Arial" w:cs="Arial"/>
      <w:vanish/>
      <w:w w:val="100"/>
      <w:position w:val="-1"/>
      <w:sz w:val="16"/>
      <w:szCs w:val="16"/>
      <w:effect w:val="none"/>
      <w:vertAlign w:val="baseline"/>
      <w:cs w:val="0"/>
      <w:em w:val="none"/>
    </w:rPr>
  </w:style>
  <w:style w:type="character" w:styleId="Hyperlink">
    <w:name w:val="Hyperlink"/>
    <w:qFormat/>
    <w:rPr>
      <w:color w:val="0000FF"/>
      <w:w w:val="100"/>
      <w:position w:val="-1"/>
      <w:u w:val="single"/>
      <w:effect w:val="none"/>
      <w:vertAlign w:val="baseline"/>
      <w:cs w:val="0"/>
      <w:em w:val="none"/>
    </w:rPr>
  </w:style>
  <w:style w:type="character" w:customStyle="1" w:styleId="Date1">
    <w:name w:val="Date1"/>
    <w:rPr>
      <w:w w:val="100"/>
      <w:position w:val="-1"/>
      <w:effect w:val="none"/>
      <w:vertAlign w:val="baseline"/>
      <w:cs w:val="0"/>
      <w:em w:val="none"/>
    </w:rPr>
  </w:style>
  <w:style w:type="paragraph" w:styleId="Header">
    <w:name w:val="header"/>
    <w:basedOn w:val="Normal"/>
    <w:pPr>
      <w:tabs>
        <w:tab w:val="center" w:pos="4680"/>
        <w:tab w:val="right" w:pos="9360"/>
      </w:tabs>
    </w:pPr>
  </w:style>
  <w:style w:type="character" w:customStyle="1" w:styleId="HeaderChar">
    <w:name w:val="Header Char"/>
    <w:rPr>
      <w:w w:val="100"/>
      <w:position w:val="-1"/>
      <w:sz w:val="28"/>
      <w:szCs w:val="24"/>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4.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kmtniaJ76ADjh30ZvT6ar5ilcw==">CgMxLjAyCWlkLmdqZGd4czgAciExNGhvZVM5TkR5R1h1TDFUT3F5SEJydHFIVWdTcFM0VVQ=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13</Pages>
  <Words>4189</Words>
  <Characters>23879</Characters>
  <Application>Microsoft Office Word</Application>
  <DocSecurity>0</DocSecurity>
  <Lines>198</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Customers</dc:creator>
  <cp:lastModifiedBy>Administrator</cp:lastModifiedBy>
  <cp:revision>17</cp:revision>
  <cp:lastPrinted>2025-06-16T03:05:00Z</cp:lastPrinted>
  <dcterms:created xsi:type="dcterms:W3CDTF">2017-01-04T19:06:00Z</dcterms:created>
  <dcterms:modified xsi:type="dcterms:W3CDTF">2026-01-29T08:11:00Z</dcterms:modified>
</cp:coreProperties>
</file>