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567" w:type="dxa"/>
        <w:tblLayout w:type="fixed"/>
        <w:tblCellMar>
          <w:left w:w="0" w:type="dxa"/>
          <w:right w:w="0" w:type="dxa"/>
        </w:tblCellMar>
        <w:tblLook w:val="01E0" w:firstRow="1" w:lastRow="1" w:firstColumn="1" w:lastColumn="1" w:noHBand="0" w:noVBand="0"/>
      </w:tblPr>
      <w:tblGrid>
        <w:gridCol w:w="4568"/>
        <w:gridCol w:w="5638"/>
      </w:tblGrid>
      <w:tr w:rsidR="00186401" w:rsidRPr="00186401" w14:paraId="2E9D601E" w14:textId="77777777" w:rsidTr="003434D9">
        <w:trPr>
          <w:trHeight w:val="292"/>
        </w:trPr>
        <w:tc>
          <w:tcPr>
            <w:tcW w:w="4568" w:type="dxa"/>
          </w:tcPr>
          <w:p w14:paraId="641FD1BF" w14:textId="77777777" w:rsidR="007D1707" w:rsidRPr="00186401" w:rsidRDefault="007D1707" w:rsidP="006B5506">
            <w:pPr>
              <w:pStyle w:val="TableParagraph"/>
              <w:spacing w:line="276" w:lineRule="auto"/>
              <w:jc w:val="center"/>
              <w:rPr>
                <w:sz w:val="26"/>
                <w:szCs w:val="26"/>
              </w:rPr>
            </w:pPr>
            <w:r w:rsidRPr="00186401">
              <w:rPr>
                <w:sz w:val="26"/>
                <w:szCs w:val="26"/>
              </w:rPr>
              <w:t>UBND</w:t>
            </w:r>
            <w:r w:rsidRPr="00186401">
              <w:rPr>
                <w:spacing w:val="-7"/>
                <w:sz w:val="26"/>
                <w:szCs w:val="26"/>
              </w:rPr>
              <w:t xml:space="preserve"> </w:t>
            </w:r>
            <w:r w:rsidRPr="00186401">
              <w:rPr>
                <w:sz w:val="26"/>
                <w:szCs w:val="26"/>
              </w:rPr>
              <w:t>XÃ</w:t>
            </w:r>
            <w:r w:rsidRPr="00186401">
              <w:rPr>
                <w:spacing w:val="-6"/>
                <w:sz w:val="26"/>
                <w:szCs w:val="26"/>
              </w:rPr>
              <w:t xml:space="preserve"> </w:t>
            </w:r>
            <w:r w:rsidRPr="00186401">
              <w:rPr>
                <w:sz w:val="26"/>
                <w:szCs w:val="26"/>
              </w:rPr>
              <w:t>Đ</w:t>
            </w:r>
            <w:r w:rsidRPr="00186401">
              <w:rPr>
                <w:sz w:val="26"/>
                <w:szCs w:val="26"/>
                <w:lang w:val="en-US"/>
              </w:rPr>
              <w:t>Ắ</w:t>
            </w:r>
            <w:r w:rsidRPr="00186401">
              <w:rPr>
                <w:sz w:val="26"/>
                <w:szCs w:val="26"/>
              </w:rPr>
              <w:t>K</w:t>
            </w:r>
            <w:r w:rsidRPr="00186401">
              <w:rPr>
                <w:spacing w:val="-4"/>
                <w:sz w:val="26"/>
                <w:szCs w:val="26"/>
              </w:rPr>
              <w:t xml:space="preserve"> </w:t>
            </w:r>
            <w:r w:rsidRPr="00186401">
              <w:rPr>
                <w:spacing w:val="-5"/>
                <w:sz w:val="26"/>
                <w:szCs w:val="26"/>
              </w:rPr>
              <w:t>WIL</w:t>
            </w:r>
          </w:p>
        </w:tc>
        <w:tc>
          <w:tcPr>
            <w:tcW w:w="5638" w:type="dxa"/>
          </w:tcPr>
          <w:p w14:paraId="33BE8266" w14:textId="77777777" w:rsidR="007D1707" w:rsidRPr="00186401" w:rsidRDefault="007D1707" w:rsidP="006B5506">
            <w:pPr>
              <w:pStyle w:val="TableParagraph"/>
              <w:spacing w:line="276" w:lineRule="auto"/>
              <w:jc w:val="center"/>
              <w:rPr>
                <w:b/>
                <w:sz w:val="26"/>
                <w:szCs w:val="26"/>
              </w:rPr>
            </w:pPr>
            <w:r w:rsidRPr="00186401">
              <w:rPr>
                <w:b/>
                <w:sz w:val="26"/>
                <w:szCs w:val="26"/>
              </w:rPr>
              <w:t>CỘNG</w:t>
            </w:r>
            <w:r w:rsidRPr="00186401">
              <w:rPr>
                <w:b/>
                <w:spacing w:val="-8"/>
                <w:sz w:val="26"/>
                <w:szCs w:val="26"/>
              </w:rPr>
              <w:t xml:space="preserve"> </w:t>
            </w:r>
            <w:r w:rsidRPr="00186401">
              <w:rPr>
                <w:b/>
                <w:sz w:val="26"/>
                <w:szCs w:val="26"/>
              </w:rPr>
              <w:t>HÒA</w:t>
            </w:r>
            <w:r w:rsidRPr="00186401">
              <w:rPr>
                <w:b/>
                <w:spacing w:val="-7"/>
                <w:sz w:val="26"/>
                <w:szCs w:val="26"/>
              </w:rPr>
              <w:t xml:space="preserve"> </w:t>
            </w:r>
            <w:r w:rsidRPr="00186401">
              <w:rPr>
                <w:b/>
                <w:sz w:val="26"/>
                <w:szCs w:val="26"/>
              </w:rPr>
              <w:t>XÃ</w:t>
            </w:r>
            <w:r w:rsidRPr="00186401">
              <w:rPr>
                <w:b/>
                <w:spacing w:val="-5"/>
                <w:sz w:val="26"/>
                <w:szCs w:val="26"/>
              </w:rPr>
              <w:t xml:space="preserve"> </w:t>
            </w:r>
            <w:r w:rsidRPr="00186401">
              <w:rPr>
                <w:b/>
                <w:sz w:val="26"/>
                <w:szCs w:val="26"/>
              </w:rPr>
              <w:t>HỘI</w:t>
            </w:r>
            <w:r w:rsidRPr="00186401">
              <w:rPr>
                <w:b/>
                <w:spacing w:val="-5"/>
                <w:sz w:val="26"/>
                <w:szCs w:val="26"/>
              </w:rPr>
              <w:t xml:space="preserve"> </w:t>
            </w:r>
            <w:r w:rsidRPr="00186401">
              <w:rPr>
                <w:b/>
                <w:sz w:val="26"/>
                <w:szCs w:val="26"/>
              </w:rPr>
              <w:t>CHỦ</w:t>
            </w:r>
            <w:r w:rsidRPr="00186401">
              <w:rPr>
                <w:b/>
                <w:spacing w:val="-7"/>
                <w:sz w:val="26"/>
                <w:szCs w:val="26"/>
              </w:rPr>
              <w:t xml:space="preserve"> </w:t>
            </w:r>
            <w:r w:rsidRPr="00186401">
              <w:rPr>
                <w:b/>
                <w:sz w:val="26"/>
                <w:szCs w:val="26"/>
              </w:rPr>
              <w:t>NGHĨA</w:t>
            </w:r>
            <w:r w:rsidRPr="00186401">
              <w:rPr>
                <w:b/>
                <w:spacing w:val="-8"/>
                <w:sz w:val="26"/>
                <w:szCs w:val="26"/>
              </w:rPr>
              <w:t xml:space="preserve"> </w:t>
            </w:r>
            <w:r w:rsidRPr="00186401">
              <w:rPr>
                <w:b/>
                <w:sz w:val="26"/>
                <w:szCs w:val="26"/>
              </w:rPr>
              <w:t>VIỆT</w:t>
            </w:r>
            <w:r w:rsidRPr="00186401">
              <w:rPr>
                <w:b/>
                <w:spacing w:val="-5"/>
                <w:sz w:val="26"/>
                <w:szCs w:val="26"/>
              </w:rPr>
              <w:t xml:space="preserve"> NAM</w:t>
            </w:r>
          </w:p>
        </w:tc>
      </w:tr>
      <w:tr w:rsidR="00186401" w:rsidRPr="00186401" w14:paraId="77A582E2" w14:textId="77777777" w:rsidTr="003434D9">
        <w:trPr>
          <w:trHeight w:val="758"/>
        </w:trPr>
        <w:tc>
          <w:tcPr>
            <w:tcW w:w="4568" w:type="dxa"/>
          </w:tcPr>
          <w:p w14:paraId="667D294D" w14:textId="5F1A56CB" w:rsidR="007D1707" w:rsidRPr="003434D9" w:rsidRDefault="007D1707" w:rsidP="006B5506">
            <w:pPr>
              <w:pStyle w:val="TableParagraph"/>
              <w:spacing w:line="276" w:lineRule="auto"/>
              <w:jc w:val="center"/>
              <w:rPr>
                <w:b/>
                <w:sz w:val="26"/>
                <w:szCs w:val="26"/>
                <w:lang w:val="en-US"/>
              </w:rPr>
            </w:pPr>
            <w:r w:rsidRPr="00186401">
              <w:rPr>
                <w:b/>
                <w:noProof/>
                <w:sz w:val="26"/>
                <w:szCs w:val="26"/>
                <w14:ligatures w14:val="standardContextual"/>
              </w:rPr>
              <mc:AlternateContent>
                <mc:Choice Requires="wps">
                  <w:drawing>
                    <wp:anchor distT="0" distB="0" distL="114300" distR="114300" simplePos="0" relativeHeight="251659264" behindDoc="0" locked="0" layoutInCell="1" allowOverlap="1" wp14:anchorId="239B01C1" wp14:editId="0C9F0F53">
                      <wp:simplePos x="0" y="0"/>
                      <wp:positionH relativeFrom="column">
                        <wp:posOffset>746760</wp:posOffset>
                      </wp:positionH>
                      <wp:positionV relativeFrom="paragraph">
                        <wp:posOffset>199390</wp:posOffset>
                      </wp:positionV>
                      <wp:extent cx="1371600" cy="0"/>
                      <wp:effectExtent l="0" t="0" r="0" b="0"/>
                      <wp:wrapNone/>
                      <wp:docPr id="372739221" name="Straight Connector 1"/>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7DD86DC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8pt,15.7pt" to="166.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" strokecolor="black [3200]" strokeweight=".5pt">
                      <v:stroke joinstyle="miter"/>
                    </v:line>
                  </w:pict>
                </mc:Fallback>
              </mc:AlternateContent>
            </w:r>
            <w:r w:rsidRPr="00186401">
              <w:rPr>
                <w:b/>
                <w:sz w:val="26"/>
                <w:szCs w:val="26"/>
              </w:rPr>
              <w:t>TRƯỜNG</w:t>
            </w:r>
            <w:r w:rsidRPr="00186401">
              <w:rPr>
                <w:b/>
                <w:spacing w:val="-10"/>
                <w:sz w:val="26"/>
                <w:szCs w:val="26"/>
              </w:rPr>
              <w:t xml:space="preserve"> </w:t>
            </w:r>
            <w:r w:rsidR="003434D9">
              <w:rPr>
                <w:b/>
                <w:sz w:val="26"/>
                <w:szCs w:val="26"/>
                <w:lang w:val="en-US"/>
              </w:rPr>
              <w:t>MẦM NON EA PÔ</w:t>
            </w:r>
          </w:p>
          <w:p w14:paraId="0A636CCC" w14:textId="56289D7F" w:rsidR="007D1707" w:rsidRPr="006B5506" w:rsidRDefault="007D1707" w:rsidP="006B5506">
            <w:pPr>
              <w:pStyle w:val="TableParagraph"/>
              <w:spacing w:line="276" w:lineRule="auto"/>
              <w:jc w:val="center"/>
              <w:rPr>
                <w:sz w:val="26"/>
                <w:szCs w:val="26"/>
              </w:rPr>
            </w:pPr>
            <w:r w:rsidRPr="006B5506">
              <w:rPr>
                <w:sz w:val="26"/>
                <w:szCs w:val="26"/>
              </w:rPr>
              <w:t>Số:</w:t>
            </w:r>
            <w:r w:rsidR="006B5506" w:rsidRPr="006B5506">
              <w:rPr>
                <w:sz w:val="26"/>
                <w:szCs w:val="26"/>
                <w:lang w:val="en-US"/>
              </w:rPr>
              <w:t xml:space="preserve"> </w:t>
            </w:r>
            <w:r w:rsidR="006B5506" w:rsidRPr="006B5506">
              <w:rPr>
                <w:spacing w:val="63"/>
                <w:sz w:val="26"/>
                <w:szCs w:val="26"/>
                <w:lang w:val="en-US"/>
              </w:rPr>
              <w:t>01</w:t>
            </w:r>
            <w:r w:rsidRPr="006B5506">
              <w:rPr>
                <w:sz w:val="26"/>
                <w:szCs w:val="26"/>
              </w:rPr>
              <w:t>/</w:t>
            </w:r>
            <w:r w:rsidRPr="006B5506">
              <w:rPr>
                <w:sz w:val="26"/>
                <w:szCs w:val="26"/>
                <w:lang w:val="en-US"/>
              </w:rPr>
              <w:t>BC</w:t>
            </w:r>
            <w:r w:rsidRPr="006B5506">
              <w:rPr>
                <w:sz w:val="26"/>
                <w:szCs w:val="26"/>
              </w:rPr>
              <w:t>-</w:t>
            </w:r>
            <w:r w:rsidR="003434D9" w:rsidRPr="006B5506">
              <w:rPr>
                <w:spacing w:val="-2"/>
                <w:sz w:val="26"/>
                <w:szCs w:val="26"/>
                <w:lang w:val="en-US"/>
              </w:rPr>
              <w:t>MNEP</w:t>
            </w:r>
            <w:r w:rsidRPr="006B5506">
              <w:rPr>
                <w:spacing w:val="-2"/>
                <w:sz w:val="26"/>
                <w:szCs w:val="26"/>
                <w:lang w:val="en-US"/>
              </w:rPr>
              <w:t xml:space="preserve"> </w:t>
            </w:r>
          </w:p>
        </w:tc>
        <w:tc>
          <w:tcPr>
            <w:tcW w:w="5638" w:type="dxa"/>
          </w:tcPr>
          <w:p w14:paraId="23517586" w14:textId="77777777" w:rsidR="007D1707" w:rsidRPr="00186401" w:rsidRDefault="007D1707" w:rsidP="006B5506">
            <w:pPr>
              <w:pStyle w:val="TableParagraph"/>
              <w:spacing w:line="276" w:lineRule="auto"/>
              <w:jc w:val="center"/>
              <w:rPr>
                <w:b/>
                <w:sz w:val="26"/>
                <w:szCs w:val="26"/>
              </w:rPr>
            </w:pPr>
            <w:r w:rsidRPr="00186401">
              <w:rPr>
                <w:noProof/>
                <w:sz w:val="26"/>
                <w:szCs w:val="26"/>
                <w14:ligatures w14:val="standardContextual"/>
              </w:rPr>
              <mc:AlternateContent>
                <mc:Choice Requires="wps">
                  <w:drawing>
                    <wp:anchor distT="0" distB="0" distL="114300" distR="114300" simplePos="0" relativeHeight="251660288" behindDoc="0" locked="0" layoutInCell="1" allowOverlap="1" wp14:anchorId="4D1B9E32" wp14:editId="5E414D22">
                      <wp:simplePos x="0" y="0"/>
                      <wp:positionH relativeFrom="column">
                        <wp:posOffset>827244</wp:posOffset>
                      </wp:positionH>
                      <wp:positionV relativeFrom="paragraph">
                        <wp:posOffset>171073</wp:posOffset>
                      </wp:positionV>
                      <wp:extent cx="1937288" cy="7749"/>
                      <wp:effectExtent l="0" t="0" r="25400" b="30480"/>
                      <wp:wrapNone/>
                      <wp:docPr id="1804103242" name="Straight Connector 2"/>
                      <wp:cNvGraphicFramePr/>
                      <a:graphic xmlns:a="http://schemas.openxmlformats.org/drawingml/2006/main">
                        <a:graphicData uri="http://schemas.microsoft.com/office/word/2010/wordprocessingShape">
                          <wps:wsp>
                            <wps:cNvCnPr/>
                            <wps:spPr>
                              <a:xfrm flipV="1">
                                <a:off x="0" y="0"/>
                                <a:ext cx="1937288" cy="77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D8D1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13.45pt" to="217.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" strokecolor="black [3200]" strokeweight=".5pt">
                      <v:stroke joinstyle="miter"/>
                    </v:line>
                  </w:pict>
                </mc:Fallback>
              </mc:AlternateContent>
            </w:r>
            <w:r w:rsidRPr="00186401">
              <w:rPr>
                <w:b/>
                <w:sz w:val="26"/>
                <w:szCs w:val="26"/>
              </w:rPr>
              <w:t>Độc</w:t>
            </w:r>
            <w:r w:rsidRPr="00186401">
              <w:rPr>
                <w:b/>
                <w:spacing w:val="-2"/>
                <w:sz w:val="26"/>
                <w:szCs w:val="26"/>
              </w:rPr>
              <w:t xml:space="preserve"> </w:t>
            </w:r>
            <w:r w:rsidRPr="00186401">
              <w:rPr>
                <w:b/>
                <w:sz w:val="26"/>
                <w:szCs w:val="26"/>
              </w:rPr>
              <w:t>lập</w:t>
            </w:r>
            <w:r w:rsidRPr="00186401">
              <w:rPr>
                <w:b/>
                <w:spacing w:val="-2"/>
                <w:sz w:val="26"/>
                <w:szCs w:val="26"/>
              </w:rPr>
              <w:t xml:space="preserve"> </w:t>
            </w:r>
            <w:r w:rsidRPr="00186401">
              <w:rPr>
                <w:b/>
                <w:sz w:val="26"/>
                <w:szCs w:val="26"/>
              </w:rPr>
              <w:t>-</w:t>
            </w:r>
            <w:r w:rsidRPr="00186401">
              <w:rPr>
                <w:b/>
                <w:spacing w:val="-2"/>
                <w:sz w:val="26"/>
                <w:szCs w:val="26"/>
              </w:rPr>
              <w:t xml:space="preserve"> </w:t>
            </w:r>
            <w:r w:rsidRPr="00186401">
              <w:rPr>
                <w:b/>
                <w:sz w:val="26"/>
                <w:szCs w:val="26"/>
              </w:rPr>
              <w:t>Tự</w:t>
            </w:r>
            <w:r w:rsidRPr="00186401">
              <w:rPr>
                <w:b/>
                <w:spacing w:val="-3"/>
                <w:sz w:val="26"/>
                <w:szCs w:val="26"/>
              </w:rPr>
              <w:t xml:space="preserve"> </w:t>
            </w:r>
            <w:r w:rsidRPr="00186401">
              <w:rPr>
                <w:b/>
                <w:sz w:val="26"/>
                <w:szCs w:val="26"/>
              </w:rPr>
              <w:t>do</w:t>
            </w:r>
            <w:r w:rsidRPr="00186401">
              <w:rPr>
                <w:b/>
                <w:spacing w:val="-1"/>
                <w:sz w:val="26"/>
                <w:szCs w:val="26"/>
              </w:rPr>
              <w:t xml:space="preserve"> </w:t>
            </w:r>
            <w:r w:rsidRPr="00186401">
              <w:rPr>
                <w:b/>
                <w:sz w:val="26"/>
                <w:szCs w:val="26"/>
              </w:rPr>
              <w:t>-</w:t>
            </w:r>
            <w:r w:rsidRPr="00186401">
              <w:rPr>
                <w:b/>
                <w:spacing w:val="-2"/>
                <w:sz w:val="26"/>
                <w:szCs w:val="26"/>
              </w:rPr>
              <w:t xml:space="preserve"> </w:t>
            </w:r>
            <w:r w:rsidRPr="00186401">
              <w:rPr>
                <w:b/>
                <w:sz w:val="26"/>
                <w:szCs w:val="26"/>
              </w:rPr>
              <w:t>Hạnh</w:t>
            </w:r>
            <w:r w:rsidRPr="00186401">
              <w:rPr>
                <w:b/>
                <w:spacing w:val="-2"/>
                <w:sz w:val="26"/>
                <w:szCs w:val="26"/>
              </w:rPr>
              <w:t xml:space="preserve"> </w:t>
            </w:r>
            <w:r w:rsidRPr="00186401">
              <w:rPr>
                <w:b/>
                <w:spacing w:val="-4"/>
                <w:sz w:val="26"/>
                <w:szCs w:val="26"/>
              </w:rPr>
              <w:t>phúc</w:t>
            </w:r>
          </w:p>
          <w:p w14:paraId="00207141" w14:textId="7C97D0A9" w:rsidR="007D1707" w:rsidRPr="00186401" w:rsidRDefault="007D1707" w:rsidP="006B5506">
            <w:pPr>
              <w:pStyle w:val="TableParagraph"/>
              <w:spacing w:line="276" w:lineRule="auto"/>
              <w:jc w:val="center"/>
              <w:rPr>
                <w:i/>
                <w:sz w:val="26"/>
                <w:szCs w:val="26"/>
                <w:lang w:val="en-US"/>
              </w:rPr>
            </w:pPr>
            <w:r w:rsidRPr="00186401">
              <w:rPr>
                <w:i/>
                <w:sz w:val="26"/>
                <w:szCs w:val="26"/>
              </w:rPr>
              <w:t>Đăk</w:t>
            </w:r>
            <w:r w:rsidRPr="00186401">
              <w:rPr>
                <w:i/>
                <w:spacing w:val="-2"/>
                <w:sz w:val="26"/>
                <w:szCs w:val="26"/>
              </w:rPr>
              <w:t xml:space="preserve"> </w:t>
            </w:r>
            <w:r w:rsidRPr="00186401">
              <w:rPr>
                <w:i/>
                <w:sz w:val="26"/>
                <w:szCs w:val="26"/>
              </w:rPr>
              <w:t>Wil,</w:t>
            </w:r>
            <w:r w:rsidRPr="00186401">
              <w:rPr>
                <w:i/>
                <w:spacing w:val="-5"/>
                <w:sz w:val="26"/>
                <w:szCs w:val="26"/>
              </w:rPr>
              <w:t xml:space="preserve"> </w:t>
            </w:r>
            <w:r w:rsidRPr="00186401">
              <w:rPr>
                <w:i/>
                <w:sz w:val="26"/>
                <w:szCs w:val="26"/>
              </w:rPr>
              <w:t>ngày</w:t>
            </w:r>
            <w:r w:rsidRPr="00186401">
              <w:rPr>
                <w:i/>
                <w:spacing w:val="-3"/>
                <w:sz w:val="26"/>
                <w:szCs w:val="26"/>
              </w:rPr>
              <w:t xml:space="preserve"> </w:t>
            </w:r>
            <w:r w:rsidRPr="00186401">
              <w:rPr>
                <w:i/>
                <w:spacing w:val="-3"/>
                <w:sz w:val="26"/>
                <w:szCs w:val="26"/>
                <w:lang w:val="en-US"/>
              </w:rPr>
              <w:t>16</w:t>
            </w:r>
            <w:r w:rsidRPr="00186401">
              <w:rPr>
                <w:i/>
                <w:spacing w:val="-3"/>
                <w:sz w:val="26"/>
                <w:szCs w:val="26"/>
              </w:rPr>
              <w:t xml:space="preserve"> </w:t>
            </w:r>
            <w:r w:rsidRPr="00186401">
              <w:rPr>
                <w:i/>
                <w:sz w:val="26"/>
                <w:szCs w:val="26"/>
              </w:rPr>
              <w:t>tháng</w:t>
            </w:r>
            <w:r w:rsidRPr="00186401">
              <w:rPr>
                <w:i/>
                <w:spacing w:val="-3"/>
                <w:sz w:val="26"/>
                <w:szCs w:val="26"/>
              </w:rPr>
              <w:t xml:space="preserve"> </w:t>
            </w:r>
            <w:r w:rsidRPr="00186401">
              <w:rPr>
                <w:i/>
                <w:spacing w:val="-3"/>
                <w:sz w:val="26"/>
                <w:szCs w:val="26"/>
                <w:lang w:val="en-US"/>
              </w:rPr>
              <w:t>01</w:t>
            </w:r>
            <w:r w:rsidRPr="00186401">
              <w:rPr>
                <w:i/>
                <w:spacing w:val="-3"/>
                <w:sz w:val="26"/>
                <w:szCs w:val="26"/>
              </w:rPr>
              <w:t xml:space="preserve"> </w:t>
            </w:r>
            <w:r w:rsidRPr="00186401">
              <w:rPr>
                <w:i/>
                <w:sz w:val="26"/>
                <w:szCs w:val="26"/>
              </w:rPr>
              <w:t>năm</w:t>
            </w:r>
            <w:r w:rsidRPr="00186401">
              <w:rPr>
                <w:i/>
                <w:spacing w:val="-4"/>
                <w:sz w:val="26"/>
                <w:szCs w:val="26"/>
              </w:rPr>
              <w:t xml:space="preserve"> 202</w:t>
            </w:r>
            <w:r w:rsidRPr="00186401">
              <w:rPr>
                <w:i/>
                <w:spacing w:val="-4"/>
                <w:sz w:val="26"/>
                <w:szCs w:val="26"/>
                <w:lang w:val="en-US"/>
              </w:rPr>
              <w:t>6</w:t>
            </w:r>
          </w:p>
        </w:tc>
      </w:tr>
    </w:tbl>
    <w:p w14:paraId="13FF290B" w14:textId="77777777" w:rsidR="007D1707" w:rsidRPr="00186401" w:rsidRDefault="007D1707" w:rsidP="006B5506">
      <w:pPr>
        <w:spacing w:after="0" w:line="276" w:lineRule="auto"/>
        <w:jc w:val="center"/>
        <w:rPr>
          <w:b/>
          <w:sz w:val="28"/>
          <w:szCs w:val="28"/>
        </w:rPr>
      </w:pPr>
      <w:r w:rsidRPr="00186401">
        <w:t xml:space="preserve"> </w:t>
      </w:r>
    </w:p>
    <w:p w14:paraId="4B28E8A0" w14:textId="04CEFE51" w:rsidR="007D1707" w:rsidRPr="00186401" w:rsidRDefault="007D1707" w:rsidP="006B5506">
      <w:pPr>
        <w:spacing w:after="0" w:line="276" w:lineRule="auto"/>
        <w:jc w:val="center"/>
        <w:rPr>
          <w:b/>
          <w:sz w:val="28"/>
          <w:szCs w:val="28"/>
        </w:rPr>
      </w:pPr>
      <w:r w:rsidRPr="00186401">
        <w:rPr>
          <w:b/>
          <w:sz w:val="28"/>
          <w:szCs w:val="28"/>
        </w:rPr>
        <w:t xml:space="preserve">BÁO CÁO </w:t>
      </w:r>
    </w:p>
    <w:p w14:paraId="4C884738" w14:textId="77777777" w:rsidR="007D1707" w:rsidRPr="00186401" w:rsidRDefault="007D1707" w:rsidP="006B5506">
      <w:pPr>
        <w:spacing w:after="0" w:line="276" w:lineRule="auto"/>
        <w:jc w:val="center"/>
        <w:rPr>
          <w:b/>
          <w:sz w:val="28"/>
          <w:szCs w:val="28"/>
        </w:rPr>
      </w:pPr>
      <w:r w:rsidRPr="00186401">
        <w:rPr>
          <w:b/>
          <w:sz w:val="28"/>
          <w:szCs w:val="28"/>
        </w:rPr>
        <w:t xml:space="preserve">SƠ KẾT HỌC KÌ I VÀ KẾ HOẠCH CÔNG TÁC TRỌNG TÂM </w:t>
      </w:r>
    </w:p>
    <w:p w14:paraId="3CDA8972" w14:textId="65D8E2F9" w:rsidR="007D1707" w:rsidRPr="00186401" w:rsidRDefault="007D1707" w:rsidP="006B5506">
      <w:pPr>
        <w:spacing w:after="0" w:line="276" w:lineRule="auto"/>
        <w:jc w:val="center"/>
        <w:rPr>
          <w:b/>
          <w:sz w:val="28"/>
          <w:szCs w:val="28"/>
        </w:rPr>
      </w:pPr>
      <w:r w:rsidRPr="00186401">
        <w:rPr>
          <w:b/>
          <w:sz w:val="28"/>
          <w:szCs w:val="28"/>
        </w:rPr>
        <w:t xml:space="preserve">HỌC KÌ II NĂM HỌC 2025 - 2026 </w:t>
      </w:r>
    </w:p>
    <w:p w14:paraId="26D7BB26" w14:textId="77777777" w:rsidR="007D1707" w:rsidRPr="00186401" w:rsidRDefault="007D1707" w:rsidP="00F27037">
      <w:pPr>
        <w:spacing w:after="0" w:line="276" w:lineRule="auto"/>
        <w:jc w:val="both"/>
        <w:rPr>
          <w:b/>
          <w:sz w:val="28"/>
          <w:szCs w:val="28"/>
        </w:rPr>
      </w:pPr>
    </w:p>
    <w:p w14:paraId="790E5CAE" w14:textId="370688DB" w:rsidR="007D1707" w:rsidRPr="00186401" w:rsidRDefault="007D1707" w:rsidP="00F27037">
      <w:pPr>
        <w:spacing w:after="0" w:line="276" w:lineRule="auto"/>
        <w:ind w:firstLine="720"/>
        <w:jc w:val="both"/>
        <w:rPr>
          <w:sz w:val="28"/>
          <w:szCs w:val="28"/>
        </w:rPr>
      </w:pPr>
      <w:r w:rsidRPr="00186401">
        <w:rPr>
          <w:sz w:val="28"/>
          <w:szCs w:val="28"/>
        </w:rPr>
        <w:t>Thực hiện Công văn số 143/SGDĐT-VP ngày 13/01/2026 của Sở Giáo dục</w:t>
      </w:r>
      <w:r w:rsidRPr="00186401">
        <w:rPr>
          <w:sz w:val="28"/>
          <w:szCs w:val="28"/>
        </w:rPr>
        <w:br/>
        <w:t xml:space="preserve">và Đào tạo tỉnh Lâm Đồng về việc báo cáo sơ kết học kỳ I năm học 2025-2026. </w:t>
      </w:r>
    </w:p>
    <w:p w14:paraId="3D336763" w14:textId="5D831F7C" w:rsidR="007D1707" w:rsidRPr="00186401" w:rsidRDefault="007D1707" w:rsidP="00F27037">
      <w:pPr>
        <w:spacing w:after="0" w:line="276" w:lineRule="auto"/>
        <w:ind w:firstLine="720"/>
        <w:jc w:val="both"/>
        <w:rPr>
          <w:sz w:val="28"/>
          <w:szCs w:val="28"/>
        </w:rPr>
      </w:pPr>
      <w:r w:rsidRPr="00186401">
        <w:rPr>
          <w:sz w:val="28"/>
          <w:szCs w:val="28"/>
        </w:rPr>
        <w:t>Trường</w:t>
      </w:r>
      <w:r w:rsidR="003434D9">
        <w:rPr>
          <w:sz w:val="28"/>
          <w:szCs w:val="28"/>
        </w:rPr>
        <w:t xml:space="preserve"> Mầm non Ea Pô</w:t>
      </w:r>
      <w:r w:rsidRPr="00186401">
        <w:rPr>
          <w:sz w:val="28"/>
          <w:szCs w:val="28"/>
        </w:rPr>
        <w:t xml:space="preserve">, xã Đăk Wil, tỉnh Lâm </w:t>
      </w:r>
      <w:r w:rsidR="003434D9">
        <w:rPr>
          <w:sz w:val="28"/>
          <w:szCs w:val="28"/>
        </w:rPr>
        <w:t>Đ</w:t>
      </w:r>
      <w:r w:rsidRPr="00186401">
        <w:rPr>
          <w:sz w:val="28"/>
          <w:szCs w:val="28"/>
        </w:rPr>
        <w:t>ồng báo cáo sơ kết học kỳ I và kế hoạch công tác trọng tâm học kỳ II năm học 2025 - 2026 như sau:</w:t>
      </w:r>
    </w:p>
    <w:p w14:paraId="78121ED9" w14:textId="77777777" w:rsidR="007D1707" w:rsidRPr="00186401" w:rsidRDefault="007D1707" w:rsidP="00F27037">
      <w:pPr>
        <w:spacing w:after="0" w:line="276" w:lineRule="auto"/>
        <w:ind w:firstLine="720"/>
        <w:jc w:val="both"/>
        <w:rPr>
          <w:b/>
          <w:sz w:val="28"/>
          <w:szCs w:val="28"/>
        </w:rPr>
      </w:pPr>
      <w:r w:rsidRPr="00186401">
        <w:rPr>
          <w:b/>
          <w:sz w:val="28"/>
          <w:szCs w:val="28"/>
        </w:rPr>
        <w:t>PHẦN I</w:t>
      </w:r>
    </w:p>
    <w:p w14:paraId="426204B6" w14:textId="1A402F28" w:rsidR="007D1707" w:rsidRPr="00186401" w:rsidRDefault="007D1707" w:rsidP="00F27037">
      <w:pPr>
        <w:spacing w:after="0" w:line="276" w:lineRule="auto"/>
        <w:ind w:firstLine="720"/>
        <w:jc w:val="both"/>
        <w:rPr>
          <w:b/>
          <w:sz w:val="28"/>
          <w:szCs w:val="28"/>
        </w:rPr>
      </w:pPr>
      <w:r w:rsidRPr="00186401">
        <w:rPr>
          <w:b/>
          <w:sz w:val="28"/>
          <w:szCs w:val="28"/>
        </w:rPr>
        <w:t>KẾT QUẢ THỰC HIỆN CÁC NHIỆM VỤ CHỦ YẾU HỌC KỲ I NĂM HỌC 2025 - 2026</w:t>
      </w:r>
    </w:p>
    <w:p w14:paraId="669280CD" w14:textId="77777777" w:rsidR="007D1707" w:rsidRPr="00186401" w:rsidRDefault="007D1707" w:rsidP="00F27037">
      <w:pPr>
        <w:spacing w:after="0" w:line="276" w:lineRule="auto"/>
        <w:ind w:firstLine="720"/>
        <w:jc w:val="both"/>
        <w:rPr>
          <w:b/>
          <w:sz w:val="28"/>
          <w:szCs w:val="28"/>
        </w:rPr>
      </w:pPr>
      <w:r w:rsidRPr="00186401">
        <w:rPr>
          <w:b/>
          <w:sz w:val="28"/>
          <w:szCs w:val="28"/>
        </w:rPr>
        <w:t>1. Khái quát tình hình chung và công tác chỉ đạo điều hành triển khai nhiệm vụ năm học của đơn vị</w:t>
      </w:r>
    </w:p>
    <w:p w14:paraId="1D642AAA" w14:textId="36F1A092" w:rsidR="007D1707" w:rsidRPr="00186401" w:rsidRDefault="007D1707" w:rsidP="00F27037">
      <w:pPr>
        <w:spacing w:after="0" w:line="276" w:lineRule="auto"/>
        <w:ind w:firstLine="720"/>
        <w:jc w:val="both"/>
        <w:rPr>
          <w:b/>
          <w:bCs/>
          <w:i/>
          <w:iCs/>
          <w:sz w:val="28"/>
          <w:szCs w:val="28"/>
        </w:rPr>
      </w:pPr>
      <w:r w:rsidRPr="00186401">
        <w:rPr>
          <w:b/>
          <w:bCs/>
          <w:i/>
          <w:iCs/>
          <w:sz w:val="28"/>
          <w:szCs w:val="28"/>
        </w:rPr>
        <w:t>a) Khái quát tình hình đơn vị về CSVC, đội ngũ, học sinh</w:t>
      </w:r>
    </w:p>
    <w:p w14:paraId="77EDD398" w14:textId="77777777" w:rsidR="002C78BB" w:rsidRPr="00186401" w:rsidRDefault="007D1707" w:rsidP="00F27037">
      <w:pPr>
        <w:spacing w:after="0" w:line="276" w:lineRule="auto"/>
        <w:ind w:firstLine="567"/>
        <w:jc w:val="both"/>
        <w:rPr>
          <w:sz w:val="28"/>
          <w:szCs w:val="28"/>
        </w:rPr>
      </w:pPr>
      <w:r w:rsidRPr="00186401">
        <w:rPr>
          <w:sz w:val="28"/>
          <w:szCs w:val="28"/>
        </w:rPr>
        <w:t xml:space="preserve">- Về cơ sở vật chất: </w:t>
      </w:r>
    </w:p>
    <w:p w14:paraId="1202273D" w14:textId="56E91575" w:rsidR="002C78BB" w:rsidRDefault="002C78BB" w:rsidP="00F27037">
      <w:pPr>
        <w:spacing w:after="0" w:line="276" w:lineRule="auto"/>
        <w:ind w:firstLine="567"/>
        <w:jc w:val="both"/>
        <w:rPr>
          <w:sz w:val="28"/>
          <w:szCs w:val="28"/>
        </w:rPr>
      </w:pPr>
      <w:r w:rsidRPr="00186401">
        <w:rPr>
          <w:sz w:val="28"/>
          <w:szCs w:val="28"/>
        </w:rPr>
        <w:t xml:space="preserve">+ </w:t>
      </w:r>
      <w:r w:rsidR="007D1707" w:rsidRPr="00186401">
        <w:rPr>
          <w:sz w:val="28"/>
          <w:szCs w:val="28"/>
        </w:rPr>
        <w:t xml:space="preserve">Trường </w:t>
      </w:r>
      <w:r w:rsidR="003434D9">
        <w:rPr>
          <w:sz w:val="28"/>
          <w:szCs w:val="28"/>
        </w:rPr>
        <w:t>Mầm non Ea Pô</w:t>
      </w:r>
      <w:r w:rsidR="007D1707" w:rsidRPr="00186401">
        <w:rPr>
          <w:sz w:val="28"/>
          <w:szCs w:val="28"/>
        </w:rPr>
        <w:t xml:space="preserve"> được tọa lạc tại thôn Nam Thanh, xã PaPô, huyện Cư Jút, tỉnh Đắk Nông nay là thôn Nam Thanh, xã Đắk Wil, tỉnh Lâm Đồng. Trường có tổng diện tích </w:t>
      </w:r>
      <w:r w:rsidR="00E46E82">
        <w:rPr>
          <w:sz w:val="28"/>
          <w:szCs w:val="28"/>
        </w:rPr>
        <w:t>3</w:t>
      </w:r>
      <w:r w:rsidR="007D1707" w:rsidRPr="00186401">
        <w:rPr>
          <w:sz w:val="28"/>
          <w:szCs w:val="28"/>
        </w:rPr>
        <w:t>.</w:t>
      </w:r>
      <w:r w:rsidR="00E46E82">
        <w:rPr>
          <w:sz w:val="28"/>
          <w:szCs w:val="28"/>
        </w:rPr>
        <w:t>760</w:t>
      </w:r>
      <w:r w:rsidR="007D1707" w:rsidRPr="00186401">
        <w:rPr>
          <w:sz w:val="28"/>
          <w:szCs w:val="28"/>
        </w:rPr>
        <w:t xml:space="preserve"> m</w:t>
      </w:r>
      <w:r w:rsidR="007D1707" w:rsidRPr="00186401">
        <w:rPr>
          <w:sz w:val="28"/>
          <w:szCs w:val="28"/>
          <w:vertAlign w:val="superscript"/>
        </w:rPr>
        <w:t>2</w:t>
      </w:r>
      <w:r w:rsidR="007D1707" w:rsidRPr="00186401">
        <w:rPr>
          <w:sz w:val="28"/>
          <w:szCs w:val="28"/>
        </w:rPr>
        <w:t xml:space="preserve">. </w:t>
      </w:r>
    </w:p>
    <w:p w14:paraId="75D00604" w14:textId="77777777" w:rsidR="00DF6136" w:rsidRDefault="00DF6136" w:rsidP="00F27037">
      <w:pPr>
        <w:shd w:val="clear" w:color="auto" w:fill="FFFFFF"/>
        <w:spacing w:after="0" w:line="276" w:lineRule="auto"/>
        <w:ind w:firstLine="706"/>
        <w:jc w:val="both"/>
        <w:rPr>
          <w:color w:val="000000"/>
          <w:sz w:val="28"/>
          <w:szCs w:val="28"/>
          <w:lang w:val="nl-NL"/>
        </w:rPr>
      </w:pPr>
      <w:r>
        <w:rPr>
          <w:sz w:val="28"/>
          <w:szCs w:val="28"/>
        </w:rPr>
        <w:t>- Tổng số phòng học:</w:t>
      </w:r>
      <w:r w:rsidRPr="00732F58">
        <w:rPr>
          <w:sz w:val="28"/>
          <w:szCs w:val="28"/>
        </w:rPr>
        <w:t xml:space="preserve"> 0</w:t>
      </w:r>
      <w:r>
        <w:rPr>
          <w:sz w:val="28"/>
          <w:szCs w:val="28"/>
        </w:rPr>
        <w:t>7</w:t>
      </w:r>
      <w:r w:rsidRPr="00732F58">
        <w:rPr>
          <w:sz w:val="28"/>
          <w:szCs w:val="28"/>
        </w:rPr>
        <w:t xml:space="preserve"> phòng học (Trong đó có 04 phòng kiên cố và 0</w:t>
      </w:r>
      <w:r>
        <w:rPr>
          <w:sz w:val="28"/>
          <w:szCs w:val="28"/>
        </w:rPr>
        <w:t>3</w:t>
      </w:r>
      <w:r w:rsidRPr="00732F58">
        <w:rPr>
          <w:sz w:val="28"/>
          <w:szCs w:val="28"/>
        </w:rPr>
        <w:t xml:space="preserve"> phòng bán kiên cố)</w:t>
      </w:r>
    </w:p>
    <w:p w14:paraId="4883B539" w14:textId="77777777" w:rsidR="00DF6136" w:rsidRPr="000E35E5" w:rsidRDefault="00DF6136" w:rsidP="00F27037">
      <w:pPr>
        <w:shd w:val="clear" w:color="auto" w:fill="FFFFFF"/>
        <w:spacing w:after="0" w:line="276" w:lineRule="auto"/>
        <w:ind w:firstLine="720"/>
        <w:jc w:val="both"/>
        <w:rPr>
          <w:color w:val="000000"/>
          <w:sz w:val="28"/>
          <w:szCs w:val="28"/>
          <w:lang w:val="nl-NL"/>
        </w:rPr>
      </w:pPr>
      <w:r w:rsidRPr="000E35E5">
        <w:rPr>
          <w:sz w:val="28"/>
          <w:szCs w:val="28"/>
        </w:rPr>
        <w:t>+ 4 phòng học kiên cố (khu Trung Tâm) đạt chuẩn có đủ công trình vệ sinh khép kín, phòng học thoáng mát, rộng rãi đảm bảo diện tích theo quy định.</w:t>
      </w:r>
    </w:p>
    <w:p w14:paraId="7FCC2997" w14:textId="77777777" w:rsidR="00DF6136" w:rsidRPr="000E35E5" w:rsidRDefault="00DF6136" w:rsidP="00F27037">
      <w:pPr>
        <w:pStyle w:val="NormalWeb"/>
        <w:shd w:val="clear" w:color="auto" w:fill="FFFFFF"/>
        <w:spacing w:before="0" w:beforeAutospacing="0" w:after="0" w:afterAutospacing="0" w:line="276" w:lineRule="auto"/>
        <w:jc w:val="both"/>
        <w:textAlignment w:val="baseline"/>
        <w:rPr>
          <w:sz w:val="28"/>
          <w:szCs w:val="28"/>
        </w:rPr>
      </w:pPr>
      <w:r w:rsidRPr="000E35E5">
        <w:rPr>
          <w:sz w:val="28"/>
          <w:szCs w:val="28"/>
        </w:rPr>
        <w:t xml:space="preserve">           + 2 phòng học bán kiến cố ( chưa đảm bảo theo quy định) công trình vệ sinh tách biệt (đã xuống cấp)</w:t>
      </w:r>
    </w:p>
    <w:p w14:paraId="5664768C" w14:textId="77777777" w:rsidR="00DF6136" w:rsidRPr="000E35E5" w:rsidRDefault="00DF6136" w:rsidP="00F27037">
      <w:pPr>
        <w:pStyle w:val="NormalWeb"/>
        <w:shd w:val="clear" w:color="auto" w:fill="FFFFFF"/>
        <w:spacing w:before="0" w:beforeAutospacing="0" w:after="0" w:afterAutospacing="0" w:line="276" w:lineRule="auto"/>
        <w:ind w:firstLine="720"/>
        <w:jc w:val="both"/>
        <w:textAlignment w:val="baseline"/>
        <w:rPr>
          <w:sz w:val="28"/>
          <w:szCs w:val="28"/>
        </w:rPr>
      </w:pPr>
      <w:r w:rsidRPr="000E35E5">
        <w:rPr>
          <w:sz w:val="28"/>
          <w:szCs w:val="28"/>
        </w:rPr>
        <w:t>+  2 phòng học bán kiên cố (Phân hiệu 478) công trình vệ sinh khép kín chưa đảm bảo, đã bị xuống cấp thường xuyên tắc nghẽn.</w:t>
      </w:r>
    </w:p>
    <w:p w14:paraId="6724B9E4" w14:textId="77777777" w:rsidR="00DF6136" w:rsidRPr="000E35E5" w:rsidRDefault="00DF6136" w:rsidP="00F27037">
      <w:pPr>
        <w:pStyle w:val="NormalWeb"/>
        <w:shd w:val="clear" w:color="auto" w:fill="FFFFFF"/>
        <w:spacing w:before="0" w:beforeAutospacing="0" w:after="0" w:afterAutospacing="0" w:line="276" w:lineRule="auto"/>
        <w:jc w:val="both"/>
        <w:textAlignment w:val="baseline"/>
        <w:rPr>
          <w:sz w:val="28"/>
          <w:szCs w:val="28"/>
        </w:rPr>
      </w:pPr>
      <w:r w:rsidRPr="000E35E5">
        <w:rPr>
          <w:sz w:val="28"/>
          <w:szCs w:val="28"/>
        </w:rPr>
        <w:t xml:space="preserve">          + Dãy Hiệu bộ có 5 phòng: 1 phòng Hiệu trưởng, 2 phòng phó hiệu trưởng, 1 phòng kế toán, 1 phòng hội đồng.</w:t>
      </w:r>
    </w:p>
    <w:p w14:paraId="06FC424A" w14:textId="77777777" w:rsidR="00DF6136" w:rsidRPr="000E35E5" w:rsidRDefault="00DF6136" w:rsidP="00F27037">
      <w:pPr>
        <w:pStyle w:val="NormalWeb"/>
        <w:shd w:val="clear" w:color="auto" w:fill="FFFFFF"/>
        <w:tabs>
          <w:tab w:val="left" w:pos="709"/>
        </w:tabs>
        <w:spacing w:before="0" w:beforeAutospacing="0" w:after="0" w:afterAutospacing="0" w:line="276" w:lineRule="auto"/>
        <w:jc w:val="both"/>
        <w:textAlignment w:val="baseline"/>
        <w:rPr>
          <w:sz w:val="28"/>
          <w:szCs w:val="28"/>
        </w:rPr>
      </w:pPr>
      <w:r w:rsidRPr="000E35E5">
        <w:rPr>
          <w:color w:val="000000"/>
          <w:sz w:val="28"/>
          <w:szCs w:val="28"/>
          <w:shd w:val="clear" w:color="auto" w:fill="FFFFFF"/>
        </w:rPr>
        <w:t xml:space="preserve">          + Dãy chức năng gồm có 3 phòng: 1 phòng âm nhạc, 1 phòng thể chất. 01 phòng thư viện.</w:t>
      </w:r>
      <w:r w:rsidRPr="000E35E5">
        <w:rPr>
          <w:sz w:val="28"/>
          <w:szCs w:val="28"/>
        </w:rPr>
        <w:t xml:space="preserve"> (chưa đạt theo yêu cầu)</w:t>
      </w:r>
    </w:p>
    <w:p w14:paraId="1687B7EC" w14:textId="77777777" w:rsidR="00DF6136" w:rsidRPr="000E35E5" w:rsidRDefault="00DF6136" w:rsidP="00F27037">
      <w:pPr>
        <w:pStyle w:val="NormalWeb"/>
        <w:shd w:val="clear" w:color="auto" w:fill="FFFFFF"/>
        <w:tabs>
          <w:tab w:val="left" w:pos="709"/>
        </w:tabs>
        <w:spacing w:before="0" w:beforeAutospacing="0" w:after="0" w:afterAutospacing="0" w:line="276" w:lineRule="auto"/>
        <w:jc w:val="both"/>
        <w:textAlignment w:val="baseline"/>
        <w:rPr>
          <w:sz w:val="28"/>
          <w:szCs w:val="28"/>
        </w:rPr>
      </w:pPr>
      <w:r w:rsidRPr="000E35E5">
        <w:rPr>
          <w:sz w:val="28"/>
          <w:szCs w:val="28"/>
        </w:rPr>
        <w:t xml:space="preserve">          + Có bếp ăn được thiết kế một chiều theo đúng quy định. (Đã xuống cấp)</w:t>
      </w:r>
    </w:p>
    <w:p w14:paraId="6FA7A48F" w14:textId="77777777" w:rsidR="00DF6136" w:rsidRDefault="00DF6136" w:rsidP="00F27037">
      <w:pPr>
        <w:pStyle w:val="NormalWeb"/>
        <w:shd w:val="clear" w:color="auto" w:fill="FFFFFF"/>
        <w:tabs>
          <w:tab w:val="left" w:pos="709"/>
        </w:tabs>
        <w:spacing w:before="0" w:beforeAutospacing="0" w:after="0" w:afterAutospacing="0" w:line="276" w:lineRule="auto"/>
        <w:jc w:val="both"/>
        <w:textAlignment w:val="baseline"/>
        <w:rPr>
          <w:sz w:val="28"/>
          <w:szCs w:val="28"/>
        </w:rPr>
      </w:pPr>
      <w:r w:rsidRPr="000E35E5">
        <w:rPr>
          <w:sz w:val="28"/>
          <w:szCs w:val="28"/>
        </w:rPr>
        <w:t xml:space="preserve">          + Sân chơi của trẻ rộng rãi thoáng mát nhưng do xây dựng là nền bê tông nhiều năm nên đã xuống cấp, không thoát nước (chưa đạt theo yêu cầu)</w:t>
      </w:r>
      <w:r>
        <w:rPr>
          <w:sz w:val="28"/>
          <w:szCs w:val="28"/>
        </w:rPr>
        <w:tab/>
      </w:r>
    </w:p>
    <w:p w14:paraId="6F2F5A93" w14:textId="046759FD" w:rsidR="007D1707" w:rsidRPr="00186401" w:rsidRDefault="007D1707" w:rsidP="00F27037">
      <w:pPr>
        <w:spacing w:after="0" w:line="276" w:lineRule="auto"/>
        <w:ind w:firstLine="567"/>
        <w:jc w:val="both"/>
        <w:rPr>
          <w:sz w:val="28"/>
          <w:szCs w:val="28"/>
        </w:rPr>
      </w:pPr>
      <w:r w:rsidRPr="00186401">
        <w:rPr>
          <w:sz w:val="28"/>
          <w:szCs w:val="28"/>
        </w:rPr>
        <w:t xml:space="preserve">- Về đội ngũ cán bộ, giáo viên và nhân viên: </w:t>
      </w:r>
    </w:p>
    <w:p w14:paraId="28DE472F" w14:textId="4F9DC4C2" w:rsidR="00606849" w:rsidRPr="006E6F67" w:rsidRDefault="002C78BB" w:rsidP="00F27037">
      <w:pPr>
        <w:pStyle w:val="NormalWeb"/>
        <w:tabs>
          <w:tab w:val="left" w:pos="567"/>
        </w:tabs>
        <w:spacing w:before="0" w:beforeAutospacing="0" w:after="0" w:afterAutospacing="0" w:line="276" w:lineRule="auto"/>
        <w:jc w:val="both"/>
        <w:rPr>
          <w:sz w:val="28"/>
          <w:szCs w:val="28"/>
          <w:lang w:val="pt-BR"/>
        </w:rPr>
      </w:pPr>
      <w:r w:rsidRPr="00186401">
        <w:rPr>
          <w:sz w:val="28"/>
          <w:szCs w:val="28"/>
          <w:lang w:val="pt-BR"/>
        </w:rPr>
        <w:lastRenderedPageBreak/>
        <w:tab/>
        <w:t xml:space="preserve">+ Về số lượng: Học kỳ I năm học 2025-2026 trường </w:t>
      </w:r>
      <w:r w:rsidR="005F7FD6">
        <w:rPr>
          <w:sz w:val="28"/>
          <w:szCs w:val="28"/>
          <w:lang w:val="pt-BR"/>
        </w:rPr>
        <w:t xml:space="preserve">mầm non Ea pô </w:t>
      </w:r>
      <w:r w:rsidRPr="00186401">
        <w:rPr>
          <w:sz w:val="28"/>
          <w:szCs w:val="28"/>
          <w:lang w:val="pt-BR"/>
        </w:rPr>
        <w:t xml:space="preserve">có tổng số </w:t>
      </w:r>
      <w:r w:rsidR="005F7FD6">
        <w:rPr>
          <w:sz w:val="28"/>
          <w:szCs w:val="28"/>
          <w:lang w:val="pt-BR"/>
        </w:rPr>
        <w:t xml:space="preserve">CBGVNV </w:t>
      </w:r>
      <w:r w:rsidRPr="00186401">
        <w:rPr>
          <w:sz w:val="28"/>
          <w:szCs w:val="28"/>
          <w:lang w:val="pt-BR"/>
        </w:rPr>
        <w:t xml:space="preserve">là </w:t>
      </w:r>
      <w:r w:rsidR="005F7FD6">
        <w:rPr>
          <w:sz w:val="28"/>
          <w:szCs w:val="28"/>
          <w:lang w:val="pt-BR"/>
        </w:rPr>
        <w:t>21</w:t>
      </w:r>
      <w:r w:rsidRPr="00186401">
        <w:rPr>
          <w:sz w:val="28"/>
          <w:szCs w:val="28"/>
          <w:lang w:val="pt-BR"/>
        </w:rPr>
        <w:t xml:space="preserve"> người trong đó: Cán bộ quản lý 0</w:t>
      </w:r>
      <w:r w:rsidR="005F7FD6">
        <w:rPr>
          <w:sz w:val="28"/>
          <w:szCs w:val="28"/>
          <w:lang w:val="pt-BR"/>
        </w:rPr>
        <w:t>3</w:t>
      </w:r>
      <w:r w:rsidRPr="00186401">
        <w:rPr>
          <w:sz w:val="28"/>
          <w:szCs w:val="28"/>
          <w:lang w:val="pt-BR"/>
        </w:rPr>
        <w:t xml:space="preserve"> người; giáo viên </w:t>
      </w:r>
      <w:r w:rsidR="005F7FD6">
        <w:rPr>
          <w:sz w:val="28"/>
          <w:szCs w:val="28"/>
          <w:lang w:val="pt-BR"/>
        </w:rPr>
        <w:t>14</w:t>
      </w:r>
      <w:r w:rsidRPr="00186401">
        <w:rPr>
          <w:sz w:val="28"/>
          <w:szCs w:val="28"/>
          <w:lang w:val="pt-BR"/>
        </w:rPr>
        <w:t xml:space="preserve"> người; nhân viên 04 người.</w:t>
      </w:r>
      <w:r w:rsidR="00606849">
        <w:rPr>
          <w:sz w:val="28"/>
          <w:szCs w:val="28"/>
          <w:lang w:val="pt-BR"/>
        </w:rPr>
        <w:tab/>
      </w:r>
      <w:r w:rsidR="00606849" w:rsidRPr="002A1282">
        <w:rPr>
          <w:color w:val="000000"/>
          <w:sz w:val="28"/>
          <w:szCs w:val="28"/>
        </w:rPr>
        <w:t xml:space="preserve"> </w:t>
      </w:r>
    </w:p>
    <w:p w14:paraId="725DB06F" w14:textId="77777777" w:rsidR="00606849" w:rsidRPr="002A1282" w:rsidRDefault="00606849" w:rsidP="00F27037">
      <w:pPr>
        <w:tabs>
          <w:tab w:val="center" w:pos="4860"/>
          <w:tab w:val="left" w:pos="8910"/>
        </w:tabs>
        <w:spacing w:after="0" w:line="276" w:lineRule="auto"/>
        <w:ind w:firstLine="567"/>
        <w:jc w:val="both"/>
        <w:rPr>
          <w:color w:val="000000"/>
          <w:sz w:val="28"/>
          <w:szCs w:val="28"/>
        </w:rPr>
      </w:pPr>
      <w:r w:rsidRPr="002A1282">
        <w:rPr>
          <w:color w:val="000000"/>
          <w:sz w:val="28"/>
          <w:szCs w:val="28"/>
        </w:rPr>
        <w:t>Cán bộ quản lý: 03 người; nữ 03 người; Đảng viên 03; TCLLCT; 03 người Trình độ chuyên môn: ĐH 03 người.</w:t>
      </w:r>
    </w:p>
    <w:p w14:paraId="0F4694C7" w14:textId="77777777" w:rsidR="00606849" w:rsidRDefault="00606849" w:rsidP="00F27037">
      <w:pPr>
        <w:tabs>
          <w:tab w:val="center" w:pos="4860"/>
          <w:tab w:val="left" w:pos="8910"/>
        </w:tabs>
        <w:spacing w:after="0" w:line="276" w:lineRule="auto"/>
        <w:ind w:firstLine="567"/>
        <w:jc w:val="both"/>
        <w:rPr>
          <w:color w:val="000000"/>
          <w:sz w:val="28"/>
          <w:szCs w:val="28"/>
        </w:rPr>
      </w:pPr>
      <w:r w:rsidRPr="002A1282">
        <w:rPr>
          <w:color w:val="000000"/>
          <w:sz w:val="28"/>
          <w:szCs w:val="28"/>
        </w:rPr>
        <w:t>Giáo viên: 14 người; nữ 14 người; DT</w:t>
      </w:r>
      <w:r w:rsidRPr="002A1282">
        <w:rPr>
          <w:sz w:val="28"/>
          <w:szCs w:val="28"/>
        </w:rPr>
        <w:t xml:space="preserve"> 02</w:t>
      </w:r>
      <w:r w:rsidRPr="002A1282">
        <w:rPr>
          <w:color w:val="000000"/>
          <w:sz w:val="28"/>
          <w:szCs w:val="28"/>
        </w:rPr>
        <w:t xml:space="preserve"> người; Đảng viên 10; TCLLCT: 01 người. Trình độ chuyên môn: ĐH 13,  CĐ 0</w:t>
      </w:r>
      <w:r>
        <w:rPr>
          <w:color w:val="000000"/>
          <w:sz w:val="28"/>
          <w:szCs w:val="28"/>
        </w:rPr>
        <w:t>1</w:t>
      </w:r>
      <w:r w:rsidRPr="002A1282">
        <w:rPr>
          <w:color w:val="000000"/>
          <w:sz w:val="28"/>
          <w:szCs w:val="28"/>
        </w:rPr>
        <w:t>.</w:t>
      </w:r>
    </w:p>
    <w:p w14:paraId="21C652EA" w14:textId="77777777" w:rsidR="00606849" w:rsidRPr="002A1282" w:rsidRDefault="00606849" w:rsidP="00F27037">
      <w:pPr>
        <w:tabs>
          <w:tab w:val="center" w:pos="4860"/>
          <w:tab w:val="left" w:pos="8910"/>
        </w:tabs>
        <w:spacing w:after="0" w:line="276" w:lineRule="auto"/>
        <w:ind w:firstLine="567"/>
        <w:jc w:val="both"/>
        <w:rPr>
          <w:bCs/>
          <w:color w:val="000000"/>
          <w:sz w:val="28"/>
          <w:szCs w:val="28"/>
        </w:rPr>
      </w:pPr>
      <w:r w:rsidRPr="002A1282">
        <w:rPr>
          <w:color w:val="000000"/>
          <w:sz w:val="28"/>
          <w:szCs w:val="28"/>
        </w:rPr>
        <w:t>Nhân viên: 04; nữ 0</w:t>
      </w:r>
      <w:r>
        <w:rPr>
          <w:color w:val="000000"/>
          <w:sz w:val="28"/>
          <w:szCs w:val="28"/>
        </w:rPr>
        <w:t>1</w:t>
      </w:r>
      <w:r w:rsidRPr="002A1282">
        <w:rPr>
          <w:color w:val="000000"/>
          <w:sz w:val="28"/>
          <w:szCs w:val="28"/>
        </w:rPr>
        <w:t xml:space="preserve"> người; DT 01; Đảng viên 01; Trình độ chuyên môn: ĐH 0</w:t>
      </w:r>
      <w:r>
        <w:rPr>
          <w:color w:val="000000"/>
          <w:sz w:val="28"/>
          <w:szCs w:val="28"/>
        </w:rPr>
        <w:t xml:space="preserve"> người</w:t>
      </w:r>
      <w:r w:rsidRPr="002A1282">
        <w:rPr>
          <w:color w:val="000000"/>
          <w:sz w:val="28"/>
          <w:szCs w:val="28"/>
        </w:rPr>
        <w:t xml:space="preserve">; </w:t>
      </w:r>
      <w:r>
        <w:rPr>
          <w:color w:val="000000"/>
          <w:sz w:val="28"/>
          <w:szCs w:val="28"/>
        </w:rPr>
        <w:t xml:space="preserve">CĐ 02 người; </w:t>
      </w:r>
      <w:r w:rsidRPr="002A1282">
        <w:rPr>
          <w:bCs/>
          <w:color w:val="000000"/>
          <w:sz w:val="28"/>
          <w:szCs w:val="28"/>
        </w:rPr>
        <w:t>TC 0</w:t>
      </w:r>
      <w:r>
        <w:rPr>
          <w:bCs/>
          <w:color w:val="000000"/>
          <w:sz w:val="28"/>
          <w:szCs w:val="28"/>
        </w:rPr>
        <w:t xml:space="preserve"> người</w:t>
      </w:r>
      <w:r w:rsidRPr="002A1282">
        <w:rPr>
          <w:bCs/>
          <w:color w:val="000000"/>
          <w:sz w:val="28"/>
          <w:szCs w:val="28"/>
        </w:rPr>
        <w:t>; Bảo vệ</w:t>
      </w:r>
      <w:r>
        <w:rPr>
          <w:bCs/>
          <w:color w:val="000000"/>
          <w:sz w:val="28"/>
          <w:szCs w:val="28"/>
        </w:rPr>
        <w:t>: 02 chưa qua đào tạo.</w:t>
      </w:r>
    </w:p>
    <w:p w14:paraId="50678C76" w14:textId="77777777" w:rsidR="00606849" w:rsidRPr="002A1282" w:rsidRDefault="00606849" w:rsidP="00F27037">
      <w:pPr>
        <w:tabs>
          <w:tab w:val="center" w:pos="4986"/>
          <w:tab w:val="left" w:pos="5436"/>
        </w:tabs>
        <w:spacing w:after="0" w:line="276" w:lineRule="auto"/>
        <w:ind w:firstLine="567"/>
        <w:jc w:val="both"/>
        <w:rPr>
          <w:bCs/>
          <w:color w:val="000000"/>
          <w:sz w:val="28"/>
          <w:szCs w:val="28"/>
        </w:rPr>
      </w:pPr>
      <w:r w:rsidRPr="002A1282">
        <w:rPr>
          <w:bCs/>
          <w:color w:val="000000"/>
          <w:sz w:val="28"/>
          <w:szCs w:val="28"/>
        </w:rPr>
        <w:t>Tỷ lệ đạt chuẩn: 100 %</w:t>
      </w:r>
      <w:r w:rsidRPr="002A1282">
        <w:rPr>
          <w:bCs/>
          <w:color w:val="000000"/>
          <w:sz w:val="28"/>
          <w:szCs w:val="28"/>
        </w:rPr>
        <w:tab/>
      </w:r>
      <w:r w:rsidRPr="002A1282">
        <w:rPr>
          <w:bCs/>
          <w:color w:val="000000"/>
          <w:sz w:val="28"/>
          <w:szCs w:val="28"/>
        </w:rPr>
        <w:tab/>
      </w:r>
    </w:p>
    <w:p w14:paraId="19422061" w14:textId="69BCCEF8" w:rsidR="002C78BB" w:rsidRPr="00606849" w:rsidRDefault="00606849" w:rsidP="00F27037">
      <w:pPr>
        <w:tabs>
          <w:tab w:val="center" w:pos="4860"/>
          <w:tab w:val="left" w:pos="8910"/>
        </w:tabs>
        <w:spacing w:after="0" w:line="276" w:lineRule="auto"/>
        <w:ind w:firstLine="567"/>
        <w:jc w:val="both"/>
        <w:rPr>
          <w:bCs/>
          <w:color w:val="000000"/>
          <w:sz w:val="28"/>
          <w:szCs w:val="28"/>
        </w:rPr>
      </w:pPr>
      <w:r w:rsidRPr="002A1282">
        <w:rPr>
          <w:bCs/>
          <w:color w:val="000000"/>
          <w:sz w:val="28"/>
          <w:szCs w:val="28"/>
        </w:rPr>
        <w:t xml:space="preserve">Tỷ lệ trên chuẩn: </w:t>
      </w:r>
      <w:r>
        <w:rPr>
          <w:bCs/>
          <w:color w:val="000000"/>
          <w:sz w:val="28"/>
          <w:szCs w:val="28"/>
        </w:rPr>
        <w:t>81</w:t>
      </w:r>
      <w:r w:rsidRPr="002A1282">
        <w:rPr>
          <w:bCs/>
          <w:color w:val="000000"/>
          <w:sz w:val="28"/>
          <w:szCs w:val="28"/>
        </w:rPr>
        <w:t xml:space="preserve"> %</w:t>
      </w:r>
    </w:p>
    <w:p w14:paraId="18E0D61F" w14:textId="141AB1C1" w:rsidR="002C78BB" w:rsidRPr="00186401" w:rsidRDefault="002C78BB" w:rsidP="00F27037">
      <w:pPr>
        <w:pStyle w:val="NormalWeb"/>
        <w:tabs>
          <w:tab w:val="left" w:pos="567"/>
        </w:tabs>
        <w:spacing w:before="0" w:beforeAutospacing="0" w:after="0" w:afterAutospacing="0" w:line="276" w:lineRule="auto"/>
        <w:jc w:val="both"/>
        <w:rPr>
          <w:sz w:val="28"/>
          <w:szCs w:val="28"/>
        </w:rPr>
      </w:pPr>
      <w:r w:rsidRPr="00186401">
        <w:rPr>
          <w:sz w:val="28"/>
          <w:szCs w:val="28"/>
        </w:rPr>
        <w:tab/>
        <w:t>+ Chuẩn nghề nghiệp: 100% Giáo viên và CBQL phải được đánh giá đạt từ mức "Tốt" theo chuẩn nghề nghiệp do Bộ Giáo dục và Đào tạo quy định.</w:t>
      </w:r>
    </w:p>
    <w:p w14:paraId="04833589" w14:textId="294DD54A" w:rsidR="002C78BB" w:rsidRPr="00186401" w:rsidRDefault="002C78BB" w:rsidP="00F27037">
      <w:pPr>
        <w:pStyle w:val="NormalWeb"/>
        <w:tabs>
          <w:tab w:val="left" w:pos="567"/>
        </w:tabs>
        <w:spacing w:before="0" w:beforeAutospacing="0" w:after="0" w:afterAutospacing="0" w:line="276" w:lineRule="auto"/>
        <w:jc w:val="both"/>
        <w:rPr>
          <w:sz w:val="28"/>
          <w:szCs w:val="28"/>
        </w:rPr>
      </w:pPr>
      <w:r w:rsidRPr="00186401">
        <w:rPr>
          <w:sz w:val="28"/>
          <w:szCs w:val="28"/>
        </w:rPr>
        <w:tab/>
        <w:t xml:space="preserve">+ Năng lực số: Đội ngũ giáo viên và nhân viên cơ bản thành thạo việc ứng dụng công nghệ thông tin </w:t>
      </w:r>
      <w:r w:rsidR="00503A23">
        <w:rPr>
          <w:sz w:val="28"/>
          <w:szCs w:val="28"/>
        </w:rPr>
        <w:t xml:space="preserve">và chuyển đổi số </w:t>
      </w:r>
      <w:r w:rsidRPr="00186401">
        <w:rPr>
          <w:sz w:val="28"/>
          <w:szCs w:val="28"/>
        </w:rPr>
        <w:t>trong giảng dạy</w:t>
      </w:r>
      <w:r w:rsidR="00834B94">
        <w:rPr>
          <w:sz w:val="28"/>
          <w:szCs w:val="28"/>
        </w:rPr>
        <w:t>.</w:t>
      </w:r>
    </w:p>
    <w:p w14:paraId="3C171DEA" w14:textId="09F6910C" w:rsidR="005C27E2" w:rsidRDefault="002C78BB" w:rsidP="00F27037">
      <w:pPr>
        <w:pStyle w:val="NormalWeb"/>
        <w:tabs>
          <w:tab w:val="left" w:pos="567"/>
        </w:tabs>
        <w:spacing w:before="0" w:beforeAutospacing="0" w:after="0" w:afterAutospacing="0" w:line="276" w:lineRule="auto"/>
        <w:jc w:val="both"/>
        <w:rPr>
          <w:sz w:val="28"/>
          <w:szCs w:val="28"/>
          <w:lang w:val="pt-BR"/>
        </w:rPr>
      </w:pPr>
      <w:r w:rsidRPr="00186401">
        <w:rPr>
          <w:sz w:val="28"/>
          <w:szCs w:val="28"/>
          <w:lang w:val="pt-BR"/>
        </w:rPr>
        <w:tab/>
        <w:t>- Về học sinh:</w:t>
      </w:r>
    </w:p>
    <w:p w14:paraId="4BA4B3CE" w14:textId="6E9643E1" w:rsidR="002C78BB" w:rsidRPr="00186401" w:rsidRDefault="002C78BB" w:rsidP="00F27037">
      <w:pPr>
        <w:pStyle w:val="NormalWeb"/>
        <w:tabs>
          <w:tab w:val="left" w:pos="851"/>
        </w:tabs>
        <w:spacing w:before="0" w:beforeAutospacing="0" w:after="0" w:afterAutospacing="0" w:line="276" w:lineRule="auto"/>
        <w:ind w:firstLine="567"/>
        <w:jc w:val="both"/>
        <w:rPr>
          <w:sz w:val="28"/>
          <w:szCs w:val="28"/>
          <w:lang w:val="nl-NL"/>
        </w:rPr>
      </w:pPr>
      <w:r w:rsidRPr="00186401">
        <w:rPr>
          <w:sz w:val="28"/>
          <w:szCs w:val="28"/>
          <w:lang w:val="pt-BR"/>
        </w:rPr>
        <w:t xml:space="preserve">+ Về số lượng: </w:t>
      </w:r>
      <w:r w:rsidRPr="00186401">
        <w:rPr>
          <w:sz w:val="28"/>
          <w:szCs w:val="28"/>
          <w:lang w:val="nl-NL"/>
        </w:rPr>
        <w:t xml:space="preserve">Tổng số </w:t>
      </w:r>
      <w:r w:rsidR="00834B94">
        <w:rPr>
          <w:sz w:val="28"/>
          <w:szCs w:val="28"/>
          <w:lang w:val="nl-NL"/>
        </w:rPr>
        <w:t>trẻ</w:t>
      </w:r>
      <w:r w:rsidRPr="00186401">
        <w:rPr>
          <w:sz w:val="28"/>
          <w:szCs w:val="28"/>
          <w:lang w:val="nl-NL"/>
        </w:rPr>
        <w:t xml:space="preserve">: </w:t>
      </w:r>
      <w:r w:rsidR="00834B94">
        <w:rPr>
          <w:sz w:val="28"/>
          <w:szCs w:val="28"/>
          <w:lang w:val="nl-NL"/>
        </w:rPr>
        <w:t>16</w:t>
      </w:r>
      <w:r w:rsidR="00EC1F68">
        <w:rPr>
          <w:sz w:val="28"/>
          <w:szCs w:val="28"/>
          <w:lang w:val="nl-NL"/>
        </w:rPr>
        <w:t>0</w:t>
      </w:r>
      <w:r w:rsidRPr="00186401">
        <w:rPr>
          <w:sz w:val="28"/>
          <w:szCs w:val="28"/>
          <w:lang w:val="nl-NL"/>
        </w:rPr>
        <w:t xml:space="preserve"> </w:t>
      </w:r>
      <w:r w:rsidR="00834B94">
        <w:rPr>
          <w:sz w:val="28"/>
          <w:szCs w:val="28"/>
          <w:lang w:val="nl-NL"/>
        </w:rPr>
        <w:t xml:space="preserve">trẻ </w:t>
      </w:r>
      <w:r w:rsidRPr="00186401">
        <w:rPr>
          <w:sz w:val="28"/>
          <w:szCs w:val="28"/>
          <w:lang w:val="nl-NL"/>
        </w:rPr>
        <w:t xml:space="preserve">so với đầu năm học </w:t>
      </w:r>
      <w:r w:rsidR="008A6753">
        <w:rPr>
          <w:sz w:val="28"/>
          <w:szCs w:val="28"/>
          <w:lang w:val="nl-NL"/>
        </w:rPr>
        <w:t>không tăng, không giảm</w:t>
      </w:r>
      <w:r w:rsidR="003E49F7">
        <w:rPr>
          <w:sz w:val="28"/>
          <w:szCs w:val="28"/>
          <w:lang w:val="nl-NL"/>
        </w:rPr>
        <w:t xml:space="preserve">; Trong đó trẻ dân tộc: 108 trẻ; trẻ nữ: 78 trẻ; trẻ nữ dân tộc: 50 trẻ. Số trẻ được </w:t>
      </w:r>
      <w:r w:rsidRPr="00186401">
        <w:rPr>
          <w:sz w:val="28"/>
          <w:szCs w:val="28"/>
          <w:lang w:val="nl-NL"/>
        </w:rPr>
        <w:t>xếp thành 7 lớp</w:t>
      </w:r>
      <w:r w:rsidR="00834B94">
        <w:rPr>
          <w:sz w:val="28"/>
          <w:szCs w:val="28"/>
          <w:lang w:val="nl-NL"/>
        </w:rPr>
        <w:t>;</w:t>
      </w:r>
      <w:r w:rsidRPr="00186401">
        <w:rPr>
          <w:sz w:val="28"/>
          <w:szCs w:val="28"/>
          <w:lang w:val="nl-NL"/>
        </w:rPr>
        <w:t xml:space="preserve"> trong đó: Khối </w:t>
      </w:r>
      <w:r w:rsidR="00834B94">
        <w:rPr>
          <w:sz w:val="28"/>
          <w:szCs w:val="28"/>
          <w:lang w:val="nl-NL"/>
        </w:rPr>
        <w:t>nhà trẻ</w:t>
      </w:r>
      <w:r w:rsidRPr="00186401">
        <w:rPr>
          <w:sz w:val="28"/>
          <w:szCs w:val="28"/>
          <w:lang w:val="nl-NL"/>
        </w:rPr>
        <w:t xml:space="preserve">: </w:t>
      </w:r>
      <w:r w:rsidR="00834B94">
        <w:rPr>
          <w:sz w:val="28"/>
          <w:szCs w:val="28"/>
          <w:lang w:val="nl-NL"/>
        </w:rPr>
        <w:t>32</w:t>
      </w:r>
      <w:r w:rsidR="003E49F7">
        <w:rPr>
          <w:sz w:val="28"/>
          <w:szCs w:val="28"/>
          <w:lang w:val="nl-NL"/>
        </w:rPr>
        <w:t xml:space="preserve"> trẻ</w:t>
      </w:r>
      <w:r w:rsidRPr="00186401">
        <w:rPr>
          <w:sz w:val="28"/>
          <w:szCs w:val="28"/>
          <w:lang w:val="nl-NL"/>
        </w:rPr>
        <w:t xml:space="preserve">, </w:t>
      </w:r>
      <w:r w:rsidR="003E49F7">
        <w:rPr>
          <w:sz w:val="28"/>
          <w:szCs w:val="28"/>
          <w:lang w:val="nl-NL"/>
        </w:rPr>
        <w:t>khối mầm: 3</w:t>
      </w:r>
      <w:r w:rsidR="006E1B43">
        <w:rPr>
          <w:sz w:val="28"/>
          <w:szCs w:val="28"/>
          <w:lang w:val="nl-NL"/>
        </w:rPr>
        <w:t>7</w:t>
      </w:r>
      <w:r w:rsidR="003E49F7">
        <w:rPr>
          <w:sz w:val="28"/>
          <w:szCs w:val="28"/>
          <w:lang w:val="nl-NL"/>
        </w:rPr>
        <w:t xml:space="preserve"> trẻ; khối chồi: 34 trẻ; khối lá: 58 trẻ. </w:t>
      </w:r>
    </w:p>
    <w:p w14:paraId="63927ED2" w14:textId="6F08BC80" w:rsidR="00385736" w:rsidRPr="00186401" w:rsidRDefault="002C78BB" w:rsidP="00F27037">
      <w:pPr>
        <w:pStyle w:val="NormalWeb"/>
        <w:tabs>
          <w:tab w:val="left" w:pos="567"/>
        </w:tabs>
        <w:spacing w:before="0" w:beforeAutospacing="0" w:after="0" w:afterAutospacing="0" w:line="276" w:lineRule="auto"/>
        <w:jc w:val="both"/>
        <w:rPr>
          <w:b/>
          <w:bCs/>
          <w:i/>
          <w:iCs/>
          <w:sz w:val="28"/>
          <w:szCs w:val="28"/>
        </w:rPr>
      </w:pPr>
      <w:r w:rsidRPr="00186401">
        <w:rPr>
          <w:sz w:val="28"/>
          <w:szCs w:val="28"/>
          <w:lang w:val="pt-BR"/>
        </w:rPr>
        <w:tab/>
      </w:r>
      <w:r w:rsidR="007D1707" w:rsidRPr="00186401">
        <w:rPr>
          <w:b/>
          <w:bCs/>
          <w:i/>
          <w:iCs/>
          <w:sz w:val="28"/>
          <w:szCs w:val="28"/>
        </w:rPr>
        <w:t>b) Công tác ban hành các văn bản chỉ đạo, phối hợp và triển khai thực hiện các giải pháp, biện pháp bảo đảm an toàn, đảm bảo chất lượng giáo dục, đảm bảo dạy và học theo kế hoạch, chương trình</w:t>
      </w:r>
      <w:r w:rsidR="00E113C0" w:rsidRPr="00186401">
        <w:rPr>
          <w:b/>
          <w:bCs/>
          <w:i/>
          <w:iCs/>
          <w:sz w:val="28"/>
          <w:szCs w:val="28"/>
        </w:rPr>
        <w:t>:</w:t>
      </w:r>
    </w:p>
    <w:p w14:paraId="5441D547" w14:textId="77777777" w:rsidR="00385736" w:rsidRPr="00186401" w:rsidRDefault="00385736" w:rsidP="00F27037">
      <w:pPr>
        <w:pStyle w:val="NormalWeb"/>
        <w:tabs>
          <w:tab w:val="left" w:pos="567"/>
        </w:tabs>
        <w:spacing w:before="0" w:beforeAutospacing="0" w:after="0" w:afterAutospacing="0" w:line="276" w:lineRule="auto"/>
        <w:jc w:val="both"/>
        <w:rPr>
          <w:sz w:val="28"/>
          <w:szCs w:val="28"/>
        </w:rPr>
      </w:pPr>
      <w:r w:rsidRPr="00186401">
        <w:rPr>
          <w:sz w:val="28"/>
          <w:szCs w:val="28"/>
        </w:rPr>
        <w:tab/>
        <w:t xml:space="preserve">- </w:t>
      </w:r>
      <w:r w:rsidRPr="00385736">
        <w:rPr>
          <w:sz w:val="28"/>
          <w:szCs w:val="28"/>
        </w:rPr>
        <w:t>Công tác ban hành văn bản chỉ đạo và phối hợp</w:t>
      </w:r>
      <w:r w:rsidRPr="00186401">
        <w:rPr>
          <w:sz w:val="28"/>
          <w:szCs w:val="28"/>
        </w:rPr>
        <w:t>:</w:t>
      </w:r>
    </w:p>
    <w:p w14:paraId="712B859D" w14:textId="139BA6AF" w:rsidR="00385736" w:rsidRPr="00186401" w:rsidRDefault="00385736" w:rsidP="00F27037">
      <w:pPr>
        <w:pStyle w:val="NormalWeb"/>
        <w:tabs>
          <w:tab w:val="left" w:pos="567"/>
        </w:tabs>
        <w:spacing w:before="0" w:beforeAutospacing="0" w:after="0" w:afterAutospacing="0" w:line="276" w:lineRule="auto"/>
        <w:jc w:val="both"/>
        <w:rPr>
          <w:sz w:val="28"/>
          <w:szCs w:val="28"/>
        </w:rPr>
      </w:pPr>
      <w:r w:rsidRPr="00186401">
        <w:rPr>
          <w:sz w:val="28"/>
          <w:szCs w:val="28"/>
        </w:rPr>
        <w:tab/>
        <w:t xml:space="preserve">+ </w:t>
      </w:r>
      <w:r w:rsidRPr="00385736">
        <w:rPr>
          <w:sz w:val="28"/>
          <w:szCs w:val="28"/>
        </w:rPr>
        <w:t>Kịp thời và đồng bộ: </w:t>
      </w:r>
      <w:r w:rsidRPr="00186401">
        <w:rPr>
          <w:sz w:val="28"/>
          <w:szCs w:val="28"/>
        </w:rPr>
        <w:t xml:space="preserve">Nhà </w:t>
      </w:r>
      <w:r w:rsidRPr="00385736">
        <w:rPr>
          <w:sz w:val="28"/>
          <w:szCs w:val="28"/>
        </w:rPr>
        <w:t>trường đã ban hành đầy đủ hệ thống văn bản cụ thể hóa Nghị quyết của Đảng</w:t>
      </w:r>
      <w:r w:rsidRPr="00186401">
        <w:rPr>
          <w:sz w:val="28"/>
          <w:szCs w:val="28"/>
        </w:rPr>
        <w:t xml:space="preserve"> ủy, UBND xã Đăk W</w:t>
      </w:r>
      <w:r w:rsidR="002248D4">
        <w:rPr>
          <w:sz w:val="28"/>
          <w:szCs w:val="28"/>
        </w:rPr>
        <w:t>i</w:t>
      </w:r>
      <w:r w:rsidRPr="00186401">
        <w:rPr>
          <w:sz w:val="28"/>
          <w:szCs w:val="28"/>
        </w:rPr>
        <w:t>l</w:t>
      </w:r>
      <w:r w:rsidRPr="00385736">
        <w:rPr>
          <w:sz w:val="28"/>
          <w:szCs w:val="28"/>
        </w:rPr>
        <w:t xml:space="preserve"> và chỉ đạo của Ngành Giáo dục ngay từ đầu năm học. Hệ thống kế hoạch bao gồm: Kế hoạch giáo dục nhà trường</w:t>
      </w:r>
      <w:r w:rsidRPr="00186401">
        <w:rPr>
          <w:sz w:val="28"/>
          <w:szCs w:val="28"/>
        </w:rPr>
        <w:t>,</w:t>
      </w:r>
      <w:r w:rsidRPr="00385736">
        <w:rPr>
          <w:sz w:val="28"/>
          <w:szCs w:val="28"/>
        </w:rPr>
        <w:t xml:space="preserve"> Kế hoạch giáo dục cá nhân</w:t>
      </w:r>
      <w:r w:rsidRPr="00186401">
        <w:rPr>
          <w:sz w:val="28"/>
          <w:szCs w:val="28"/>
        </w:rPr>
        <w:t xml:space="preserve"> và các Kế hoạch khác về công tác giáo dục của nhà trường</w:t>
      </w:r>
      <w:r w:rsidRPr="00385736">
        <w:rPr>
          <w:sz w:val="28"/>
          <w:szCs w:val="28"/>
        </w:rPr>
        <w:t>.</w:t>
      </w:r>
    </w:p>
    <w:p w14:paraId="384AEE36" w14:textId="7EBAC391" w:rsidR="00385736" w:rsidRPr="00186401" w:rsidRDefault="00385736" w:rsidP="00F27037">
      <w:pPr>
        <w:pStyle w:val="NormalWeb"/>
        <w:tabs>
          <w:tab w:val="left" w:pos="567"/>
        </w:tabs>
        <w:spacing w:before="0" w:beforeAutospacing="0" w:after="0" w:afterAutospacing="0" w:line="276" w:lineRule="auto"/>
        <w:jc w:val="both"/>
        <w:rPr>
          <w:sz w:val="28"/>
          <w:szCs w:val="28"/>
        </w:rPr>
      </w:pPr>
      <w:r w:rsidRPr="00186401">
        <w:rPr>
          <w:sz w:val="28"/>
          <w:szCs w:val="28"/>
        </w:rPr>
        <w:tab/>
        <w:t>+ Công tác</w:t>
      </w:r>
      <w:r w:rsidRPr="00385736">
        <w:rPr>
          <w:sz w:val="28"/>
          <w:szCs w:val="28"/>
        </w:rPr>
        <w:t xml:space="preserve"> phối hợp: Thiết lập mối quan hệ chặt chẽ giữa Nhà trường </w:t>
      </w:r>
      <w:r w:rsidRPr="00186401">
        <w:rPr>
          <w:sz w:val="28"/>
          <w:szCs w:val="28"/>
        </w:rPr>
        <w:t>-</w:t>
      </w:r>
      <w:r w:rsidRPr="00385736">
        <w:rPr>
          <w:sz w:val="28"/>
          <w:szCs w:val="28"/>
        </w:rPr>
        <w:t xml:space="preserve"> Gia đình </w:t>
      </w:r>
      <w:r w:rsidRPr="00186401">
        <w:rPr>
          <w:sz w:val="28"/>
          <w:szCs w:val="28"/>
        </w:rPr>
        <w:t>-</w:t>
      </w:r>
      <w:r w:rsidRPr="00385736">
        <w:rPr>
          <w:sz w:val="28"/>
          <w:szCs w:val="28"/>
        </w:rPr>
        <w:t xml:space="preserve"> Xã hội qua các quy chế phối hợp cụ thể. </w:t>
      </w:r>
    </w:p>
    <w:p w14:paraId="01AE04D3" w14:textId="77777777" w:rsidR="00385736" w:rsidRPr="00186401" w:rsidRDefault="00385736" w:rsidP="00F27037">
      <w:pPr>
        <w:pStyle w:val="NormalWeb"/>
        <w:tabs>
          <w:tab w:val="left" w:pos="567"/>
        </w:tabs>
        <w:spacing w:before="0" w:beforeAutospacing="0" w:after="0" w:afterAutospacing="0" w:line="276" w:lineRule="auto"/>
        <w:jc w:val="both"/>
        <w:rPr>
          <w:sz w:val="28"/>
          <w:szCs w:val="28"/>
        </w:rPr>
      </w:pPr>
      <w:r w:rsidRPr="00186401">
        <w:rPr>
          <w:sz w:val="28"/>
          <w:szCs w:val="28"/>
        </w:rPr>
        <w:tab/>
        <w:t xml:space="preserve">- </w:t>
      </w:r>
      <w:r w:rsidRPr="00385736">
        <w:rPr>
          <w:sz w:val="28"/>
          <w:szCs w:val="28"/>
        </w:rPr>
        <w:t>Biện pháp bảo đảm an toàn trường học</w:t>
      </w:r>
      <w:r w:rsidRPr="00186401">
        <w:rPr>
          <w:sz w:val="28"/>
          <w:szCs w:val="28"/>
        </w:rPr>
        <w:t>:</w:t>
      </w:r>
    </w:p>
    <w:p w14:paraId="28C19F1A" w14:textId="77777777" w:rsidR="00385736" w:rsidRPr="00186401" w:rsidRDefault="00385736" w:rsidP="00F27037">
      <w:pPr>
        <w:pStyle w:val="NormalWeb"/>
        <w:tabs>
          <w:tab w:val="left" w:pos="567"/>
        </w:tabs>
        <w:spacing w:before="0" w:beforeAutospacing="0" w:after="0" w:afterAutospacing="0" w:line="276" w:lineRule="auto"/>
        <w:jc w:val="both"/>
        <w:rPr>
          <w:sz w:val="28"/>
          <w:szCs w:val="28"/>
        </w:rPr>
      </w:pPr>
      <w:r w:rsidRPr="00186401">
        <w:rPr>
          <w:sz w:val="28"/>
          <w:szCs w:val="28"/>
        </w:rPr>
        <w:tab/>
        <w:t xml:space="preserve">+ </w:t>
      </w:r>
      <w:r w:rsidRPr="00385736">
        <w:rPr>
          <w:sz w:val="28"/>
          <w:szCs w:val="28"/>
        </w:rPr>
        <w:t>An ninh và An toàn: Triển khai nghiêm túc Thông tư về xây dựng trường học an toàn, phòng chống tai nạn thương tích.</w:t>
      </w:r>
      <w:r w:rsidRPr="00186401">
        <w:rPr>
          <w:sz w:val="28"/>
          <w:szCs w:val="28"/>
        </w:rPr>
        <w:t xml:space="preserve"> Nhà</w:t>
      </w:r>
      <w:r w:rsidRPr="00385736">
        <w:rPr>
          <w:sz w:val="28"/>
          <w:szCs w:val="28"/>
        </w:rPr>
        <w:t xml:space="preserve"> trường đã thực hiện rà soát cơ sở vật chất, hệ thống điện, phòng cháy chữa cháy định kỳ</w:t>
      </w:r>
      <w:r w:rsidRPr="00186401">
        <w:rPr>
          <w:sz w:val="28"/>
          <w:szCs w:val="28"/>
        </w:rPr>
        <w:t xml:space="preserve"> (Đã tổ chức hai lần trong học kỳ I)</w:t>
      </w:r>
      <w:r w:rsidRPr="00385736">
        <w:rPr>
          <w:sz w:val="28"/>
          <w:szCs w:val="28"/>
        </w:rPr>
        <w:t>.</w:t>
      </w:r>
    </w:p>
    <w:p w14:paraId="3F5A095E" w14:textId="3CC31A08" w:rsidR="00385736" w:rsidRPr="00186401" w:rsidRDefault="00385736" w:rsidP="00F27037">
      <w:pPr>
        <w:pStyle w:val="NormalWeb"/>
        <w:tabs>
          <w:tab w:val="left" w:pos="567"/>
        </w:tabs>
        <w:spacing w:before="0" w:beforeAutospacing="0" w:after="0" w:afterAutospacing="0" w:line="276" w:lineRule="auto"/>
        <w:jc w:val="both"/>
        <w:rPr>
          <w:sz w:val="28"/>
          <w:szCs w:val="28"/>
        </w:rPr>
      </w:pPr>
      <w:r w:rsidRPr="00186401">
        <w:rPr>
          <w:sz w:val="28"/>
          <w:szCs w:val="28"/>
        </w:rPr>
        <w:tab/>
        <w:t>+ Chăm sóc s</w:t>
      </w:r>
      <w:r w:rsidRPr="00385736">
        <w:rPr>
          <w:sz w:val="28"/>
          <w:szCs w:val="28"/>
        </w:rPr>
        <w:t>ức khỏe</w:t>
      </w:r>
      <w:r w:rsidR="0063339B">
        <w:rPr>
          <w:sz w:val="28"/>
          <w:szCs w:val="28"/>
        </w:rPr>
        <w:t xml:space="preserve"> cho trẻ</w:t>
      </w:r>
      <w:r w:rsidRPr="00385736">
        <w:rPr>
          <w:sz w:val="28"/>
          <w:szCs w:val="28"/>
        </w:rPr>
        <w:t xml:space="preserve">: Đảm bảo vệ sinh </w:t>
      </w:r>
      <w:r w:rsidRPr="00186401">
        <w:rPr>
          <w:sz w:val="28"/>
          <w:szCs w:val="28"/>
        </w:rPr>
        <w:t xml:space="preserve">trường học </w:t>
      </w:r>
      <w:r w:rsidRPr="00385736">
        <w:rPr>
          <w:sz w:val="28"/>
          <w:szCs w:val="28"/>
        </w:rPr>
        <w:t>và thực hiện tốt công tác y tế học đường, phòng chống dịch bệnh theo mùa.</w:t>
      </w:r>
    </w:p>
    <w:p w14:paraId="15F9964A" w14:textId="77777777" w:rsidR="00385736" w:rsidRPr="00186401" w:rsidRDefault="00385736" w:rsidP="00F27037">
      <w:pPr>
        <w:pStyle w:val="NormalWeb"/>
        <w:tabs>
          <w:tab w:val="left" w:pos="567"/>
        </w:tabs>
        <w:spacing w:before="0" w:beforeAutospacing="0" w:after="0" w:afterAutospacing="0" w:line="276" w:lineRule="auto"/>
        <w:jc w:val="both"/>
        <w:rPr>
          <w:sz w:val="28"/>
          <w:szCs w:val="28"/>
        </w:rPr>
      </w:pPr>
      <w:r w:rsidRPr="00186401">
        <w:rPr>
          <w:sz w:val="28"/>
          <w:szCs w:val="28"/>
        </w:rPr>
        <w:lastRenderedPageBreak/>
        <w:tab/>
        <w:t xml:space="preserve">- </w:t>
      </w:r>
      <w:r w:rsidRPr="00385736">
        <w:rPr>
          <w:sz w:val="28"/>
          <w:szCs w:val="28"/>
        </w:rPr>
        <w:t>Đảm bảo chất lượng giáo dục và chương trình dạy học</w:t>
      </w:r>
      <w:r w:rsidRPr="00186401">
        <w:rPr>
          <w:sz w:val="28"/>
          <w:szCs w:val="28"/>
        </w:rPr>
        <w:t>:</w:t>
      </w:r>
    </w:p>
    <w:p w14:paraId="6FB0312B" w14:textId="219D9415" w:rsidR="00385736" w:rsidRPr="00186401" w:rsidRDefault="00385736" w:rsidP="00F27037">
      <w:pPr>
        <w:pStyle w:val="NormalWeb"/>
        <w:tabs>
          <w:tab w:val="left" w:pos="567"/>
        </w:tabs>
        <w:spacing w:before="0" w:beforeAutospacing="0" w:after="0" w:afterAutospacing="0" w:line="276" w:lineRule="auto"/>
        <w:jc w:val="both"/>
        <w:rPr>
          <w:sz w:val="28"/>
          <w:szCs w:val="28"/>
        </w:rPr>
      </w:pPr>
      <w:r w:rsidRPr="00186401">
        <w:rPr>
          <w:sz w:val="28"/>
          <w:szCs w:val="28"/>
        </w:rPr>
        <w:tab/>
        <w:t xml:space="preserve">+ </w:t>
      </w:r>
      <w:r w:rsidRPr="00385736">
        <w:rPr>
          <w:sz w:val="28"/>
          <w:szCs w:val="28"/>
        </w:rPr>
        <w:t>Thực hiện Chương trình</w:t>
      </w:r>
      <w:r w:rsidR="0063339B">
        <w:rPr>
          <w:sz w:val="28"/>
          <w:szCs w:val="28"/>
        </w:rPr>
        <w:t xml:space="preserve"> GDMN</w:t>
      </w:r>
      <w:r w:rsidRPr="00385736">
        <w:rPr>
          <w:sz w:val="28"/>
          <w:szCs w:val="28"/>
        </w:rPr>
        <w:t>: Trong năm học 2025-2026</w:t>
      </w:r>
      <w:r w:rsidR="0063339B">
        <w:rPr>
          <w:sz w:val="28"/>
          <w:szCs w:val="28"/>
        </w:rPr>
        <w:t xml:space="preserve"> </w:t>
      </w:r>
      <w:r w:rsidRPr="00385736">
        <w:rPr>
          <w:sz w:val="28"/>
          <w:szCs w:val="28"/>
        </w:rPr>
        <w:t xml:space="preserve">tất cả các khối lớp đã </w:t>
      </w:r>
      <w:r w:rsidR="0063339B">
        <w:rPr>
          <w:sz w:val="28"/>
          <w:szCs w:val="28"/>
        </w:rPr>
        <w:t xml:space="preserve">thực hiện chương trình giáo dục mầm non và thực hiện các chuyên đề </w:t>
      </w:r>
      <w:r w:rsidR="00092B48">
        <w:rPr>
          <w:sz w:val="28"/>
          <w:szCs w:val="28"/>
        </w:rPr>
        <w:t>giáo dục an toàn giao thông cho trẻ, chuyên đề xây dựng trường mầm non lấy trẻ làm trung tâm, chuyên đề tăng cường tiếng việt cho trẻ dân tộc thiểu số</w:t>
      </w:r>
      <w:r w:rsidRPr="00385736">
        <w:rPr>
          <w:sz w:val="28"/>
          <w:szCs w:val="28"/>
        </w:rPr>
        <w:t>. Việc dạy học được thực hiện đúng kế hoạch thời gian 18 tuần thực học của học kỳ 1.</w:t>
      </w:r>
    </w:p>
    <w:p w14:paraId="30CC027E" w14:textId="7A16079C" w:rsidR="00385736" w:rsidRPr="00186401" w:rsidRDefault="00385736" w:rsidP="00F27037">
      <w:pPr>
        <w:pStyle w:val="NormalWeb"/>
        <w:tabs>
          <w:tab w:val="left" w:pos="567"/>
        </w:tabs>
        <w:spacing w:before="0" w:beforeAutospacing="0" w:after="0" w:afterAutospacing="0" w:line="276" w:lineRule="auto"/>
        <w:jc w:val="both"/>
        <w:rPr>
          <w:sz w:val="28"/>
          <w:szCs w:val="28"/>
        </w:rPr>
      </w:pPr>
      <w:r w:rsidRPr="00186401">
        <w:rPr>
          <w:sz w:val="28"/>
          <w:szCs w:val="28"/>
        </w:rPr>
        <w:tab/>
        <w:t xml:space="preserve">+ </w:t>
      </w:r>
      <w:r w:rsidRPr="00385736">
        <w:rPr>
          <w:sz w:val="28"/>
          <w:szCs w:val="28"/>
        </w:rPr>
        <w:t>Đổi mới phương pháp: Đẩy mạnh ứng dụng chuyển đổi số trong quản lý và giảng dạy. Giáo viên chủ động sử dụng các học liệu số và đổi mới phương pháp</w:t>
      </w:r>
      <w:r w:rsidR="00FF450B">
        <w:rPr>
          <w:sz w:val="28"/>
          <w:szCs w:val="28"/>
        </w:rPr>
        <w:t xml:space="preserve"> giáo dục trẻ lồng ghép các hoạt động giáo dục steam</w:t>
      </w:r>
      <w:r w:rsidRPr="00385736">
        <w:rPr>
          <w:sz w:val="28"/>
          <w:szCs w:val="28"/>
        </w:rPr>
        <w:t>.</w:t>
      </w:r>
    </w:p>
    <w:p w14:paraId="72FC0879" w14:textId="48DC76F7" w:rsidR="00385736" w:rsidRPr="00385736" w:rsidRDefault="00385736" w:rsidP="00F27037">
      <w:pPr>
        <w:pStyle w:val="NormalWeb"/>
        <w:tabs>
          <w:tab w:val="left" w:pos="567"/>
        </w:tabs>
        <w:spacing w:before="0" w:beforeAutospacing="0" w:after="0" w:afterAutospacing="0" w:line="276" w:lineRule="auto"/>
        <w:jc w:val="both"/>
        <w:rPr>
          <w:sz w:val="28"/>
          <w:szCs w:val="28"/>
        </w:rPr>
      </w:pPr>
      <w:r w:rsidRPr="00186401">
        <w:rPr>
          <w:sz w:val="28"/>
          <w:szCs w:val="28"/>
        </w:rPr>
        <w:tab/>
        <w:t xml:space="preserve">+ </w:t>
      </w:r>
      <w:r w:rsidRPr="00385736">
        <w:rPr>
          <w:sz w:val="28"/>
          <w:szCs w:val="28"/>
        </w:rPr>
        <w:t>Duy trì kỷ cương dạy học: Thực hiện nghiêm túc quy chế chuyên môn, không có tình trạng cắt xén chương trình. Công tác dự giờ, thăm lớp và sinh hoạt chuyên môn được tổ chức thường xuyên để nâng cao tay nghề cho đội ngũ.</w:t>
      </w:r>
    </w:p>
    <w:p w14:paraId="04006C28" w14:textId="77777777" w:rsidR="007D1707" w:rsidRPr="00186401" w:rsidRDefault="007D1707" w:rsidP="00F27037">
      <w:pPr>
        <w:spacing w:after="0" w:line="276" w:lineRule="auto"/>
        <w:ind w:firstLine="720"/>
        <w:jc w:val="both"/>
        <w:rPr>
          <w:rFonts w:ascii="Times New Roman Bold" w:hAnsi="Times New Roman Bold"/>
          <w:b/>
          <w:spacing w:val="-8"/>
          <w:sz w:val="28"/>
          <w:szCs w:val="28"/>
        </w:rPr>
      </w:pPr>
      <w:r w:rsidRPr="00186401">
        <w:rPr>
          <w:rFonts w:ascii="Times New Roman Bold" w:hAnsi="Times New Roman Bold"/>
          <w:b/>
          <w:spacing w:val="-8"/>
          <w:sz w:val="28"/>
          <w:szCs w:val="28"/>
        </w:rPr>
        <w:t>2. Công tác rà soát, sắp xếp cơ sở giáo dục và đào tạo và tổ chức bên trong, nâng cao hiệu lực, hiệu quả công tác quản lý nhà nước về giáo dục; đổi mới quản trị nhà trường</w:t>
      </w:r>
    </w:p>
    <w:p w14:paraId="45D3CA32" w14:textId="429EC727" w:rsidR="002443EE" w:rsidRPr="00186401" w:rsidRDefault="00E113C0" w:rsidP="00F27037">
      <w:pPr>
        <w:spacing w:after="0" w:line="276" w:lineRule="auto"/>
        <w:ind w:firstLine="720"/>
        <w:jc w:val="both"/>
        <w:rPr>
          <w:b/>
          <w:bCs/>
          <w:i/>
          <w:iCs/>
          <w:sz w:val="28"/>
          <w:szCs w:val="28"/>
        </w:rPr>
      </w:pPr>
      <w:r w:rsidRPr="00186401">
        <w:rPr>
          <w:b/>
          <w:bCs/>
          <w:i/>
          <w:iCs/>
          <w:sz w:val="28"/>
          <w:szCs w:val="28"/>
        </w:rPr>
        <w:t xml:space="preserve">a) </w:t>
      </w:r>
      <w:r w:rsidR="002443EE" w:rsidRPr="002443EE">
        <w:rPr>
          <w:b/>
          <w:bCs/>
          <w:i/>
          <w:iCs/>
          <w:sz w:val="28"/>
          <w:szCs w:val="28"/>
        </w:rPr>
        <w:t xml:space="preserve">Công tác </w:t>
      </w:r>
      <w:r w:rsidR="007B4AFA">
        <w:rPr>
          <w:b/>
          <w:bCs/>
          <w:i/>
          <w:iCs/>
          <w:sz w:val="28"/>
          <w:szCs w:val="28"/>
        </w:rPr>
        <w:t xml:space="preserve">rà soát </w:t>
      </w:r>
      <w:r w:rsidR="002443EE" w:rsidRPr="002443EE">
        <w:rPr>
          <w:b/>
          <w:bCs/>
          <w:i/>
          <w:iCs/>
          <w:sz w:val="28"/>
          <w:szCs w:val="28"/>
        </w:rPr>
        <w:t>và sắp xếp tổ chức</w:t>
      </w:r>
      <w:r w:rsidR="002443EE" w:rsidRPr="00186401">
        <w:rPr>
          <w:b/>
          <w:bCs/>
          <w:i/>
          <w:iCs/>
          <w:sz w:val="28"/>
          <w:szCs w:val="28"/>
        </w:rPr>
        <w:t>:</w:t>
      </w:r>
    </w:p>
    <w:p w14:paraId="619E6BC0" w14:textId="7D4F94E0" w:rsidR="002443EE" w:rsidRPr="00186401" w:rsidRDefault="00E113C0" w:rsidP="00F27037">
      <w:pPr>
        <w:spacing w:after="0" w:line="276" w:lineRule="auto"/>
        <w:ind w:firstLine="720"/>
        <w:jc w:val="both"/>
        <w:rPr>
          <w:sz w:val="28"/>
          <w:szCs w:val="28"/>
        </w:rPr>
      </w:pPr>
      <w:r w:rsidRPr="00186401">
        <w:rPr>
          <w:sz w:val="28"/>
          <w:szCs w:val="28"/>
        </w:rPr>
        <w:t>-</w:t>
      </w:r>
      <w:r w:rsidR="002443EE" w:rsidRPr="00186401">
        <w:rPr>
          <w:sz w:val="28"/>
          <w:szCs w:val="28"/>
        </w:rPr>
        <w:t xml:space="preserve"> </w:t>
      </w:r>
      <w:r w:rsidR="002443EE" w:rsidRPr="002443EE">
        <w:rPr>
          <w:sz w:val="28"/>
          <w:szCs w:val="28"/>
        </w:rPr>
        <w:t xml:space="preserve">Kiện toàn bộ máy: Nhà trường đã tham mưu kịp thời với </w:t>
      </w:r>
      <w:r w:rsidR="002443EE" w:rsidRPr="00186401">
        <w:rPr>
          <w:sz w:val="28"/>
          <w:szCs w:val="28"/>
        </w:rPr>
        <w:t>UBND xã</w:t>
      </w:r>
      <w:r w:rsidR="002443EE" w:rsidRPr="002443EE">
        <w:rPr>
          <w:sz w:val="28"/>
          <w:szCs w:val="28"/>
        </w:rPr>
        <w:t xml:space="preserve"> để ổn định cơ cấu </w:t>
      </w:r>
      <w:r w:rsidR="0017291F">
        <w:rPr>
          <w:sz w:val="28"/>
          <w:szCs w:val="28"/>
        </w:rPr>
        <w:t xml:space="preserve">tổ chức </w:t>
      </w:r>
      <w:r w:rsidR="00AA07C0">
        <w:rPr>
          <w:sz w:val="28"/>
          <w:szCs w:val="28"/>
        </w:rPr>
        <w:t xml:space="preserve">trong nhà trường, </w:t>
      </w:r>
      <w:r w:rsidR="002443EE" w:rsidRPr="00186401">
        <w:rPr>
          <w:sz w:val="28"/>
          <w:szCs w:val="28"/>
        </w:rPr>
        <w:t>đã thực hiện công tác</w:t>
      </w:r>
      <w:r w:rsidR="002443EE" w:rsidRPr="002443EE">
        <w:rPr>
          <w:sz w:val="28"/>
          <w:szCs w:val="28"/>
        </w:rPr>
        <w:t xml:space="preserve"> bổ nhiệm các tổ trưởng</w:t>
      </w:r>
      <w:r w:rsidR="002443EE" w:rsidRPr="00186401">
        <w:rPr>
          <w:sz w:val="28"/>
          <w:szCs w:val="28"/>
        </w:rPr>
        <w:t xml:space="preserve"> </w:t>
      </w:r>
      <w:r w:rsidR="002443EE" w:rsidRPr="002443EE">
        <w:rPr>
          <w:sz w:val="28"/>
          <w:szCs w:val="28"/>
        </w:rPr>
        <w:t>chuyên môn dựa trên năng lực</w:t>
      </w:r>
      <w:r w:rsidR="00AA07C0">
        <w:rPr>
          <w:sz w:val="28"/>
          <w:szCs w:val="28"/>
        </w:rPr>
        <w:t xml:space="preserve"> của giáo viên.</w:t>
      </w:r>
    </w:p>
    <w:p w14:paraId="420E725A" w14:textId="7589D189" w:rsidR="002443EE" w:rsidRPr="00186401" w:rsidRDefault="00E113C0" w:rsidP="00F27037">
      <w:pPr>
        <w:spacing w:after="0" w:line="276" w:lineRule="auto"/>
        <w:ind w:firstLine="720"/>
        <w:jc w:val="both"/>
        <w:rPr>
          <w:sz w:val="28"/>
          <w:szCs w:val="28"/>
        </w:rPr>
      </w:pPr>
      <w:r w:rsidRPr="00186401">
        <w:rPr>
          <w:sz w:val="28"/>
          <w:szCs w:val="28"/>
        </w:rPr>
        <w:t>-</w:t>
      </w:r>
      <w:r w:rsidR="002443EE" w:rsidRPr="00186401">
        <w:rPr>
          <w:sz w:val="28"/>
          <w:szCs w:val="28"/>
        </w:rPr>
        <w:t xml:space="preserve"> </w:t>
      </w:r>
      <w:r w:rsidR="00C117AD" w:rsidRPr="00186401">
        <w:rPr>
          <w:sz w:val="28"/>
          <w:szCs w:val="28"/>
        </w:rPr>
        <w:t>Công tác</w:t>
      </w:r>
      <w:r w:rsidR="002443EE" w:rsidRPr="002443EE">
        <w:rPr>
          <w:sz w:val="28"/>
          <w:szCs w:val="28"/>
        </w:rPr>
        <w:t xml:space="preserve"> biên chế: Thực hiện nghiêm túc việc rà soát vị trí việc làm, tinh giản các bộ phận gián tiếp và tăng cường kiêm nhiệm để tập trung nguồn lực cho công tác giảng dạy.</w:t>
      </w:r>
      <w:r w:rsidR="002443EE" w:rsidRPr="00186401">
        <w:rPr>
          <w:sz w:val="28"/>
          <w:szCs w:val="28"/>
        </w:rPr>
        <w:t xml:space="preserve"> </w:t>
      </w:r>
    </w:p>
    <w:p w14:paraId="1327A80F" w14:textId="729274AF" w:rsidR="002443EE" w:rsidRDefault="00E113C0" w:rsidP="00F27037">
      <w:pPr>
        <w:spacing w:after="0" w:line="276" w:lineRule="auto"/>
        <w:ind w:firstLine="720"/>
        <w:jc w:val="both"/>
        <w:rPr>
          <w:sz w:val="28"/>
          <w:szCs w:val="28"/>
        </w:rPr>
      </w:pPr>
      <w:r w:rsidRPr="00186401">
        <w:rPr>
          <w:sz w:val="28"/>
          <w:szCs w:val="28"/>
        </w:rPr>
        <w:t>-</w:t>
      </w:r>
      <w:r w:rsidR="002443EE" w:rsidRPr="00186401">
        <w:rPr>
          <w:sz w:val="28"/>
          <w:szCs w:val="28"/>
        </w:rPr>
        <w:t xml:space="preserve"> Sắp xếp số lượng các lớp với số lượng phù hợp và đảm bảo đúng quy định</w:t>
      </w:r>
      <w:r w:rsidR="00AA07C0">
        <w:rPr>
          <w:sz w:val="28"/>
          <w:szCs w:val="28"/>
        </w:rPr>
        <w:t>.</w:t>
      </w:r>
    </w:p>
    <w:p w14:paraId="0E894AF8" w14:textId="44F8B6AE" w:rsidR="002443EE" w:rsidRPr="003A1EFE" w:rsidRDefault="00E113C0" w:rsidP="00F27037">
      <w:pPr>
        <w:spacing w:after="0" w:line="276" w:lineRule="auto"/>
        <w:ind w:firstLine="720"/>
        <w:jc w:val="both"/>
        <w:rPr>
          <w:rFonts w:ascii="Times New Roman Bold" w:hAnsi="Times New Roman Bold"/>
          <w:b/>
          <w:spacing w:val="-8"/>
          <w:sz w:val="28"/>
          <w:szCs w:val="28"/>
        </w:rPr>
      </w:pPr>
      <w:r w:rsidRPr="00186401">
        <w:rPr>
          <w:b/>
          <w:bCs/>
          <w:i/>
          <w:iCs/>
          <w:sz w:val="28"/>
          <w:szCs w:val="28"/>
        </w:rPr>
        <w:t>b)</w:t>
      </w:r>
      <w:r w:rsidR="002443EE" w:rsidRPr="002443EE">
        <w:rPr>
          <w:b/>
          <w:bCs/>
          <w:i/>
          <w:iCs/>
          <w:sz w:val="28"/>
          <w:szCs w:val="28"/>
        </w:rPr>
        <w:t xml:space="preserve"> Công tác xây dựng và phát triển nhà trường</w:t>
      </w:r>
      <w:r w:rsidR="007B4AFA">
        <w:rPr>
          <w:b/>
          <w:bCs/>
          <w:i/>
          <w:iCs/>
          <w:sz w:val="28"/>
          <w:szCs w:val="28"/>
        </w:rPr>
        <w:t xml:space="preserve"> nâng cao hiệu lực, hiệu quả</w:t>
      </w:r>
      <w:r w:rsidR="003A1EFE">
        <w:rPr>
          <w:b/>
          <w:bCs/>
          <w:i/>
          <w:iCs/>
          <w:sz w:val="28"/>
          <w:szCs w:val="28"/>
        </w:rPr>
        <w:t xml:space="preserve"> </w:t>
      </w:r>
      <w:r w:rsidR="003A1EFE" w:rsidRPr="00186401">
        <w:rPr>
          <w:rFonts w:ascii="Times New Roman Bold" w:hAnsi="Times New Roman Bold"/>
          <w:b/>
          <w:spacing w:val="-8"/>
          <w:sz w:val="28"/>
          <w:szCs w:val="28"/>
        </w:rPr>
        <w:t>công tác quản lý nhà nước về giáo dục; đổi mới quản trị nhà trường</w:t>
      </w:r>
      <w:r w:rsidR="00DC366F">
        <w:rPr>
          <w:b/>
          <w:bCs/>
          <w:i/>
          <w:iCs/>
          <w:sz w:val="28"/>
          <w:szCs w:val="28"/>
        </w:rPr>
        <w:t>.</w:t>
      </w:r>
    </w:p>
    <w:p w14:paraId="2DE18CAB" w14:textId="17492687" w:rsidR="002443EE" w:rsidRPr="00186401" w:rsidRDefault="00E113C0" w:rsidP="00F27037">
      <w:pPr>
        <w:spacing w:after="0" w:line="276" w:lineRule="auto"/>
        <w:ind w:firstLine="720"/>
        <w:jc w:val="both"/>
        <w:rPr>
          <w:sz w:val="28"/>
          <w:szCs w:val="28"/>
        </w:rPr>
      </w:pPr>
      <w:r w:rsidRPr="00186401">
        <w:rPr>
          <w:sz w:val="28"/>
          <w:szCs w:val="28"/>
        </w:rPr>
        <w:t>-</w:t>
      </w:r>
      <w:r w:rsidR="002443EE" w:rsidRPr="00186401">
        <w:rPr>
          <w:sz w:val="28"/>
          <w:szCs w:val="28"/>
        </w:rPr>
        <w:t xml:space="preserve"> </w:t>
      </w:r>
      <w:r w:rsidR="002443EE" w:rsidRPr="002443EE">
        <w:rPr>
          <w:sz w:val="28"/>
          <w:szCs w:val="28"/>
        </w:rPr>
        <w:t xml:space="preserve">Quy hoạch cơ sở vật chất: Trong học kỳ </w:t>
      </w:r>
      <w:r w:rsidR="002443EE" w:rsidRPr="00186401">
        <w:rPr>
          <w:sz w:val="28"/>
          <w:szCs w:val="28"/>
        </w:rPr>
        <w:t>I</w:t>
      </w:r>
      <w:r w:rsidR="002443EE" w:rsidRPr="002443EE">
        <w:rPr>
          <w:sz w:val="28"/>
          <w:szCs w:val="28"/>
        </w:rPr>
        <w:t xml:space="preserve">, </w:t>
      </w:r>
      <w:r w:rsidR="002443EE" w:rsidRPr="00186401">
        <w:rPr>
          <w:sz w:val="28"/>
          <w:szCs w:val="28"/>
        </w:rPr>
        <w:t>nhà</w:t>
      </w:r>
      <w:r w:rsidR="002443EE" w:rsidRPr="002443EE">
        <w:rPr>
          <w:sz w:val="28"/>
          <w:szCs w:val="28"/>
        </w:rPr>
        <w:t xml:space="preserve"> trường đã hoàn thành việc nâng cấp</w:t>
      </w:r>
      <w:r w:rsidR="00DC366F">
        <w:rPr>
          <w:sz w:val="28"/>
          <w:szCs w:val="28"/>
        </w:rPr>
        <w:t xml:space="preserve"> sửa chữa 2 phòng học ở điểm trường thôn Nam Tiến</w:t>
      </w:r>
      <w:r w:rsidR="002443EE" w:rsidRPr="00186401">
        <w:rPr>
          <w:sz w:val="28"/>
          <w:szCs w:val="28"/>
        </w:rPr>
        <w:t>)</w:t>
      </w:r>
      <w:r w:rsidR="00DC366F">
        <w:rPr>
          <w:sz w:val="28"/>
          <w:szCs w:val="28"/>
        </w:rPr>
        <w:t>.</w:t>
      </w:r>
    </w:p>
    <w:p w14:paraId="74A981DB" w14:textId="72BED1F6" w:rsidR="002443EE" w:rsidRPr="002443EE" w:rsidRDefault="00E113C0" w:rsidP="00F27037">
      <w:pPr>
        <w:spacing w:after="0" w:line="276" w:lineRule="auto"/>
        <w:ind w:firstLine="720"/>
        <w:jc w:val="both"/>
        <w:rPr>
          <w:sz w:val="28"/>
          <w:szCs w:val="28"/>
        </w:rPr>
      </w:pPr>
      <w:r w:rsidRPr="00186401">
        <w:rPr>
          <w:sz w:val="28"/>
          <w:szCs w:val="28"/>
        </w:rPr>
        <w:t>-</w:t>
      </w:r>
      <w:r w:rsidR="002443EE" w:rsidRPr="00186401">
        <w:rPr>
          <w:sz w:val="28"/>
          <w:szCs w:val="28"/>
        </w:rPr>
        <w:t xml:space="preserve"> </w:t>
      </w:r>
      <w:r w:rsidR="002443EE" w:rsidRPr="002443EE">
        <w:rPr>
          <w:sz w:val="28"/>
          <w:szCs w:val="28"/>
        </w:rPr>
        <w:t xml:space="preserve">Phát triển đội ngũ: Tổ chức các đợt tập huấn chuyên </w:t>
      </w:r>
      <w:r w:rsidR="002D7D45">
        <w:rPr>
          <w:sz w:val="28"/>
          <w:szCs w:val="28"/>
        </w:rPr>
        <w:t>môn</w:t>
      </w:r>
      <w:r w:rsidR="002443EE" w:rsidRPr="002443EE">
        <w:rPr>
          <w:sz w:val="28"/>
          <w:szCs w:val="28"/>
        </w:rPr>
        <w:t xml:space="preserve"> về phương phá</w:t>
      </w:r>
      <w:r w:rsidR="002D7D45">
        <w:rPr>
          <w:sz w:val="28"/>
          <w:szCs w:val="28"/>
        </w:rPr>
        <w:t xml:space="preserve">p chăm sóc, giáo dục trẻ </w:t>
      </w:r>
      <w:r w:rsidR="002443EE" w:rsidRPr="002443EE">
        <w:rPr>
          <w:sz w:val="28"/>
          <w:szCs w:val="28"/>
        </w:rPr>
        <w:t xml:space="preserve">và ứng dụng AI trong </w:t>
      </w:r>
      <w:r w:rsidR="00B226FF">
        <w:rPr>
          <w:sz w:val="28"/>
          <w:szCs w:val="28"/>
        </w:rPr>
        <w:t>tổ chức các hoạt động giáo dục</w:t>
      </w:r>
      <w:r w:rsidR="002443EE" w:rsidRPr="002443EE">
        <w:rPr>
          <w:sz w:val="28"/>
          <w:szCs w:val="28"/>
        </w:rPr>
        <w:t>.</w:t>
      </w:r>
    </w:p>
    <w:p w14:paraId="3CA699A9" w14:textId="7253C284" w:rsidR="007D1707" w:rsidRPr="00186401" w:rsidRDefault="007D1707" w:rsidP="00F27037">
      <w:pPr>
        <w:spacing w:after="0" w:line="276" w:lineRule="auto"/>
        <w:ind w:firstLine="720"/>
        <w:jc w:val="both"/>
        <w:rPr>
          <w:b/>
          <w:sz w:val="28"/>
          <w:szCs w:val="28"/>
          <w:lang w:val="nb-NO"/>
        </w:rPr>
      </w:pPr>
      <w:r w:rsidRPr="00186401">
        <w:rPr>
          <w:b/>
          <w:sz w:val="28"/>
          <w:szCs w:val="28"/>
          <w:lang w:val="nb-NO"/>
        </w:rPr>
        <w:t>3. Triển khai thực hiện và hiệu quả chương trình giáo dục</w:t>
      </w:r>
      <w:r w:rsidR="00B226FF">
        <w:rPr>
          <w:b/>
          <w:sz w:val="28"/>
          <w:szCs w:val="28"/>
          <w:lang w:val="nb-NO"/>
        </w:rPr>
        <w:t xml:space="preserve"> mầm non</w:t>
      </w:r>
    </w:p>
    <w:p w14:paraId="3B5B38ED" w14:textId="77777777" w:rsidR="00E113C0" w:rsidRPr="00186401" w:rsidRDefault="00E113C0" w:rsidP="00F27037">
      <w:pPr>
        <w:spacing w:after="0" w:line="276" w:lineRule="auto"/>
        <w:ind w:firstLine="720"/>
        <w:jc w:val="both"/>
        <w:rPr>
          <w:b/>
          <w:bCs/>
          <w:i/>
          <w:iCs/>
          <w:sz w:val="28"/>
          <w:szCs w:val="28"/>
        </w:rPr>
      </w:pPr>
      <w:r w:rsidRPr="00186401">
        <w:rPr>
          <w:b/>
          <w:bCs/>
          <w:i/>
          <w:iCs/>
          <w:sz w:val="28"/>
          <w:szCs w:val="28"/>
        </w:rPr>
        <w:t>a)</w:t>
      </w:r>
      <w:r w:rsidRPr="00E113C0">
        <w:rPr>
          <w:b/>
          <w:bCs/>
          <w:i/>
          <w:iCs/>
          <w:sz w:val="28"/>
          <w:szCs w:val="28"/>
        </w:rPr>
        <w:t xml:space="preserve"> Công tác triển khai thực hiện</w:t>
      </w:r>
      <w:r w:rsidRPr="00186401">
        <w:rPr>
          <w:b/>
          <w:bCs/>
          <w:i/>
          <w:iCs/>
          <w:sz w:val="28"/>
          <w:szCs w:val="28"/>
        </w:rPr>
        <w:t>:</w:t>
      </w:r>
    </w:p>
    <w:p w14:paraId="79DC34C0" w14:textId="2CBC4CF0" w:rsidR="0065179F" w:rsidRPr="00186401" w:rsidRDefault="00E113C0" w:rsidP="00F27037">
      <w:pPr>
        <w:spacing w:after="0" w:line="276" w:lineRule="auto"/>
        <w:ind w:firstLine="720"/>
        <w:jc w:val="both"/>
        <w:rPr>
          <w:sz w:val="28"/>
          <w:szCs w:val="28"/>
        </w:rPr>
      </w:pPr>
      <w:r w:rsidRPr="00186401">
        <w:rPr>
          <w:sz w:val="28"/>
          <w:szCs w:val="28"/>
        </w:rPr>
        <w:t xml:space="preserve">- </w:t>
      </w:r>
      <w:r w:rsidRPr="00E113C0">
        <w:rPr>
          <w:sz w:val="28"/>
          <w:szCs w:val="28"/>
        </w:rPr>
        <w:t>Tiếp tục</w:t>
      </w:r>
      <w:r w:rsidR="00266CFC">
        <w:rPr>
          <w:sz w:val="28"/>
          <w:szCs w:val="28"/>
        </w:rPr>
        <w:t xml:space="preserve"> thực hiện chương trình giáo dục mầm non</w:t>
      </w:r>
      <w:r w:rsidRPr="00E113C0">
        <w:rPr>
          <w:sz w:val="28"/>
          <w:szCs w:val="28"/>
        </w:rPr>
        <w:t>: </w:t>
      </w:r>
      <w:r w:rsidR="00CC0B48" w:rsidRPr="00385736">
        <w:rPr>
          <w:sz w:val="28"/>
          <w:szCs w:val="28"/>
        </w:rPr>
        <w:t xml:space="preserve">Trong </w:t>
      </w:r>
      <w:r w:rsidR="00CC0B48">
        <w:rPr>
          <w:sz w:val="28"/>
          <w:szCs w:val="28"/>
        </w:rPr>
        <w:t xml:space="preserve">học kì I </w:t>
      </w:r>
      <w:r w:rsidR="00CC0B48" w:rsidRPr="00385736">
        <w:rPr>
          <w:sz w:val="28"/>
          <w:szCs w:val="28"/>
        </w:rPr>
        <w:t>năm học 2025-2026</w:t>
      </w:r>
      <w:r w:rsidR="00CC0B48">
        <w:rPr>
          <w:sz w:val="28"/>
          <w:szCs w:val="28"/>
        </w:rPr>
        <w:t xml:space="preserve"> </w:t>
      </w:r>
      <w:r w:rsidR="00CC0B48" w:rsidRPr="00385736">
        <w:rPr>
          <w:sz w:val="28"/>
          <w:szCs w:val="28"/>
        </w:rPr>
        <w:t xml:space="preserve">tất cả các khối lớp đã </w:t>
      </w:r>
      <w:r w:rsidR="00CC0B48">
        <w:rPr>
          <w:sz w:val="28"/>
          <w:szCs w:val="28"/>
        </w:rPr>
        <w:t>thực hiện chương trình giáo dục mầm non và thực hiện các chuyên đề giáo dục an toàn giao thông cho trẻ, chuyên đề xây dựng trường mầm non lấy trẻ làm trung tâm, chuyên đề tăng cường tiếng việt cho trẻ dân tộc thiểu số</w:t>
      </w:r>
      <w:r w:rsidR="00CC0B48" w:rsidRPr="00385736">
        <w:rPr>
          <w:sz w:val="28"/>
          <w:szCs w:val="28"/>
        </w:rPr>
        <w:t>.</w:t>
      </w:r>
    </w:p>
    <w:p w14:paraId="597036A4" w14:textId="6E365025" w:rsidR="00E113C0" w:rsidRPr="00186401" w:rsidRDefault="00E113C0" w:rsidP="00F27037">
      <w:pPr>
        <w:spacing w:after="0" w:line="276" w:lineRule="auto"/>
        <w:ind w:firstLine="720"/>
        <w:jc w:val="both"/>
        <w:rPr>
          <w:sz w:val="28"/>
          <w:szCs w:val="28"/>
        </w:rPr>
      </w:pPr>
      <w:r w:rsidRPr="00186401">
        <w:rPr>
          <w:sz w:val="28"/>
          <w:szCs w:val="28"/>
        </w:rPr>
        <w:t xml:space="preserve">- </w:t>
      </w:r>
      <w:r w:rsidRPr="00E113C0">
        <w:rPr>
          <w:sz w:val="28"/>
          <w:szCs w:val="28"/>
        </w:rPr>
        <w:t>Xây dựng kế hoạch giáo dục: </w:t>
      </w:r>
      <w:r w:rsidRPr="00186401">
        <w:rPr>
          <w:sz w:val="28"/>
          <w:szCs w:val="28"/>
        </w:rPr>
        <w:t>Nhà</w:t>
      </w:r>
      <w:r w:rsidRPr="00E113C0">
        <w:rPr>
          <w:sz w:val="28"/>
          <w:szCs w:val="28"/>
        </w:rPr>
        <w:t xml:space="preserve"> trường đã ban hành kế hoạch giáo dục chi tiết ngay từ đầu năm học</w:t>
      </w:r>
      <w:r w:rsidR="00CC0B48">
        <w:rPr>
          <w:sz w:val="28"/>
          <w:szCs w:val="28"/>
        </w:rPr>
        <w:t xml:space="preserve"> đưa vào thực hiện ở 4 khối lớp.</w:t>
      </w:r>
    </w:p>
    <w:p w14:paraId="1DABD804" w14:textId="60FB7BA7" w:rsidR="00E113C0" w:rsidRDefault="00E113C0" w:rsidP="00F27037">
      <w:pPr>
        <w:spacing w:after="0" w:line="276" w:lineRule="auto"/>
        <w:ind w:firstLine="720"/>
        <w:jc w:val="both"/>
        <w:rPr>
          <w:b/>
          <w:bCs/>
          <w:i/>
          <w:iCs/>
          <w:sz w:val="28"/>
          <w:szCs w:val="28"/>
        </w:rPr>
      </w:pPr>
      <w:r w:rsidRPr="00186401">
        <w:rPr>
          <w:b/>
          <w:bCs/>
          <w:i/>
          <w:iCs/>
          <w:sz w:val="28"/>
          <w:szCs w:val="28"/>
        </w:rPr>
        <w:lastRenderedPageBreak/>
        <w:t>b)</w:t>
      </w:r>
      <w:r w:rsidRPr="00E113C0">
        <w:rPr>
          <w:b/>
          <w:bCs/>
          <w:i/>
          <w:iCs/>
          <w:sz w:val="28"/>
          <w:szCs w:val="28"/>
        </w:rPr>
        <w:t xml:space="preserve"> Hiệu quả chương trình giáo dục</w:t>
      </w:r>
      <w:r w:rsidRPr="00186401">
        <w:rPr>
          <w:b/>
          <w:bCs/>
          <w:i/>
          <w:iCs/>
          <w:sz w:val="28"/>
          <w:szCs w:val="28"/>
        </w:rPr>
        <w:t>:</w:t>
      </w:r>
    </w:p>
    <w:p w14:paraId="6D97505E" w14:textId="77777777" w:rsidR="00A70964" w:rsidRPr="00CE3AFB" w:rsidRDefault="00A70964" w:rsidP="00F27037">
      <w:pPr>
        <w:spacing w:after="0" w:line="276" w:lineRule="auto"/>
        <w:ind w:firstLine="709"/>
        <w:jc w:val="both"/>
        <w:rPr>
          <w:sz w:val="28"/>
          <w:szCs w:val="28"/>
        </w:rPr>
      </w:pPr>
      <w:r w:rsidRPr="00CE3AFB">
        <w:rPr>
          <w:sz w:val="28"/>
          <w:szCs w:val="28"/>
        </w:rPr>
        <w:t>Tăng cường các điều kiện để nâng cao chất lượng thực hiện Chương trình GDMN. 100% nhóm lớp thực hiện chương trình GDMN được tổ chức học 2 buổi / ngày. Việc thực hiện có hiệu quả đổi mới hoạt động chăm sóc giáo dục trẻ. Tổ chức môi trường giáo dục, tạo cơ hội cho trẻ tham gia các hoạt động vui chơi, khám phá trải nghiệm theo phương châm “</w:t>
      </w:r>
      <w:r w:rsidRPr="00CE3AFB">
        <w:rPr>
          <w:b/>
          <w:sz w:val="28"/>
          <w:szCs w:val="28"/>
        </w:rPr>
        <w:t xml:space="preserve"> </w:t>
      </w:r>
      <w:r w:rsidRPr="00CE3AFB">
        <w:rPr>
          <w:sz w:val="28"/>
          <w:szCs w:val="28"/>
        </w:rPr>
        <w:t>Học mà chơi, chơi mà học”, phù hợp với độ tuổi, áp dụng đa dạng các hình thức và phương pháp chăm sóc giáo dục trẻ vào việc tổ chức các hoạt động giáo dục trẻ kết quả đạt được.</w:t>
      </w:r>
    </w:p>
    <w:p w14:paraId="60F3066E" w14:textId="77777777" w:rsidR="00A70964" w:rsidRPr="00CE3AFB" w:rsidRDefault="00A70964" w:rsidP="00F27037">
      <w:pPr>
        <w:spacing w:after="0" w:line="276" w:lineRule="auto"/>
        <w:ind w:firstLine="709"/>
        <w:jc w:val="both"/>
        <w:rPr>
          <w:b/>
          <w:bCs/>
          <w:i/>
          <w:iCs/>
          <w:sz w:val="28"/>
          <w:szCs w:val="28"/>
        </w:rPr>
      </w:pPr>
      <w:r w:rsidRPr="00CE3AFB">
        <w:rPr>
          <w:b/>
          <w:bCs/>
          <w:i/>
          <w:iCs/>
          <w:sz w:val="28"/>
          <w:szCs w:val="28"/>
        </w:rPr>
        <w:t>* Kết quả chăm sóc nuôi dưỡng</w:t>
      </w:r>
    </w:p>
    <w:p w14:paraId="664A9388" w14:textId="77777777" w:rsidR="00A70964" w:rsidRPr="00CE3AFB" w:rsidRDefault="00A70964" w:rsidP="00F27037">
      <w:pPr>
        <w:spacing w:after="0" w:line="276" w:lineRule="auto"/>
        <w:ind w:firstLine="709"/>
        <w:jc w:val="both"/>
        <w:rPr>
          <w:sz w:val="28"/>
          <w:szCs w:val="28"/>
        </w:rPr>
      </w:pPr>
      <w:r w:rsidRPr="00CE3AFB">
        <w:rPr>
          <w:b/>
          <w:sz w:val="28"/>
          <w:szCs w:val="28"/>
        </w:rPr>
        <w:t xml:space="preserve">- </w:t>
      </w:r>
      <w:r w:rsidRPr="00CE3AFB">
        <w:rPr>
          <w:sz w:val="28"/>
          <w:szCs w:val="28"/>
        </w:rPr>
        <w:t>100% trẻ được theo dõi sức khỏe</w:t>
      </w:r>
    </w:p>
    <w:p w14:paraId="560AC5FC" w14:textId="77777777" w:rsidR="00A70964" w:rsidRPr="00CE3AFB" w:rsidRDefault="00A70964" w:rsidP="00F27037">
      <w:pPr>
        <w:spacing w:after="0" w:line="276" w:lineRule="auto"/>
        <w:ind w:firstLine="709"/>
        <w:jc w:val="both"/>
        <w:rPr>
          <w:sz w:val="28"/>
          <w:szCs w:val="28"/>
        </w:rPr>
      </w:pPr>
      <w:r w:rsidRPr="00CE3AFB">
        <w:rPr>
          <w:sz w:val="28"/>
          <w:szCs w:val="28"/>
        </w:rPr>
        <w:t>- Cân nặng bình thường 15</w:t>
      </w:r>
      <w:r>
        <w:rPr>
          <w:sz w:val="28"/>
          <w:szCs w:val="28"/>
        </w:rPr>
        <w:t>4</w:t>
      </w:r>
      <w:r w:rsidRPr="00CE3AFB">
        <w:rPr>
          <w:sz w:val="28"/>
          <w:szCs w:val="28"/>
        </w:rPr>
        <w:t>/1</w:t>
      </w:r>
      <w:r>
        <w:rPr>
          <w:sz w:val="28"/>
          <w:szCs w:val="28"/>
        </w:rPr>
        <w:t>60</w:t>
      </w:r>
      <w:r w:rsidRPr="00CE3AFB">
        <w:rPr>
          <w:sz w:val="28"/>
          <w:szCs w:val="28"/>
        </w:rPr>
        <w:t xml:space="preserve"> cháu đạt 9</w:t>
      </w:r>
      <w:r>
        <w:rPr>
          <w:sz w:val="28"/>
          <w:szCs w:val="28"/>
        </w:rPr>
        <w:t>6,3</w:t>
      </w:r>
      <w:r w:rsidRPr="00CE3AFB">
        <w:rPr>
          <w:sz w:val="28"/>
          <w:szCs w:val="28"/>
        </w:rPr>
        <w:t>%</w:t>
      </w:r>
    </w:p>
    <w:p w14:paraId="765A3EDE" w14:textId="77777777" w:rsidR="00A70964" w:rsidRPr="00CE3AFB" w:rsidRDefault="00A70964" w:rsidP="00F27037">
      <w:pPr>
        <w:spacing w:after="0" w:line="276" w:lineRule="auto"/>
        <w:ind w:firstLine="709"/>
        <w:jc w:val="both"/>
        <w:rPr>
          <w:sz w:val="28"/>
          <w:szCs w:val="28"/>
        </w:rPr>
      </w:pPr>
      <w:r w:rsidRPr="00CE3AFB">
        <w:rPr>
          <w:sz w:val="28"/>
          <w:szCs w:val="28"/>
        </w:rPr>
        <w:t>- Cao bình thường 15</w:t>
      </w:r>
      <w:r>
        <w:rPr>
          <w:sz w:val="28"/>
          <w:szCs w:val="28"/>
        </w:rPr>
        <w:t>5</w:t>
      </w:r>
      <w:r w:rsidRPr="00CE3AFB">
        <w:rPr>
          <w:sz w:val="28"/>
          <w:szCs w:val="28"/>
        </w:rPr>
        <w:t>/1</w:t>
      </w:r>
      <w:r>
        <w:rPr>
          <w:sz w:val="28"/>
          <w:szCs w:val="28"/>
        </w:rPr>
        <w:t xml:space="preserve">60 </w:t>
      </w:r>
      <w:r w:rsidRPr="00CE3AFB">
        <w:rPr>
          <w:sz w:val="28"/>
          <w:szCs w:val="28"/>
        </w:rPr>
        <w:t xml:space="preserve">cháu đạt </w:t>
      </w:r>
      <w:r>
        <w:rPr>
          <w:sz w:val="28"/>
          <w:szCs w:val="28"/>
        </w:rPr>
        <w:t>96,9</w:t>
      </w:r>
      <w:r w:rsidRPr="00CE3AFB">
        <w:rPr>
          <w:sz w:val="28"/>
          <w:szCs w:val="28"/>
        </w:rPr>
        <w:t>%</w:t>
      </w:r>
    </w:p>
    <w:p w14:paraId="7F2AC12E" w14:textId="77777777" w:rsidR="00A70964" w:rsidRPr="00CE3AFB" w:rsidRDefault="00A70964" w:rsidP="00F27037">
      <w:pPr>
        <w:spacing w:after="0" w:line="276" w:lineRule="auto"/>
        <w:ind w:firstLine="709"/>
        <w:jc w:val="both"/>
        <w:rPr>
          <w:sz w:val="28"/>
          <w:szCs w:val="28"/>
        </w:rPr>
      </w:pPr>
      <w:r w:rsidRPr="00CE3AFB">
        <w:rPr>
          <w:sz w:val="28"/>
          <w:szCs w:val="28"/>
        </w:rPr>
        <w:t xml:space="preserve">- Suy dinh dưỡng thể nhẹ cân </w:t>
      </w:r>
      <w:r>
        <w:rPr>
          <w:sz w:val="28"/>
          <w:szCs w:val="28"/>
        </w:rPr>
        <w:t>5</w:t>
      </w:r>
      <w:r w:rsidRPr="00CE3AFB">
        <w:rPr>
          <w:sz w:val="28"/>
          <w:szCs w:val="28"/>
        </w:rPr>
        <w:t xml:space="preserve"> cháu </w:t>
      </w:r>
      <w:r>
        <w:rPr>
          <w:sz w:val="28"/>
          <w:szCs w:val="28"/>
        </w:rPr>
        <w:t>3,1</w:t>
      </w:r>
      <w:r w:rsidRPr="00CE3AFB">
        <w:rPr>
          <w:sz w:val="28"/>
          <w:szCs w:val="28"/>
        </w:rPr>
        <w:t>%</w:t>
      </w:r>
    </w:p>
    <w:p w14:paraId="09CABADE" w14:textId="4F6127F5" w:rsidR="00A70964" w:rsidRPr="00A70964" w:rsidRDefault="00A70964" w:rsidP="00F27037">
      <w:pPr>
        <w:spacing w:after="0" w:line="276" w:lineRule="auto"/>
        <w:ind w:firstLine="709"/>
        <w:jc w:val="both"/>
        <w:rPr>
          <w:sz w:val="28"/>
          <w:szCs w:val="28"/>
        </w:rPr>
      </w:pPr>
      <w:r w:rsidRPr="00CE3AFB">
        <w:rPr>
          <w:sz w:val="28"/>
          <w:szCs w:val="28"/>
        </w:rPr>
        <w:t xml:space="preserve">- Suy dinh dưỡng thể thấp còi </w:t>
      </w:r>
      <w:r>
        <w:rPr>
          <w:sz w:val="28"/>
          <w:szCs w:val="28"/>
        </w:rPr>
        <w:t>4</w:t>
      </w:r>
      <w:r w:rsidRPr="00CE3AFB">
        <w:rPr>
          <w:sz w:val="28"/>
          <w:szCs w:val="28"/>
        </w:rPr>
        <w:t xml:space="preserve"> cháu </w:t>
      </w:r>
      <w:r>
        <w:rPr>
          <w:sz w:val="28"/>
          <w:szCs w:val="28"/>
        </w:rPr>
        <w:t>2,5</w:t>
      </w:r>
      <w:r w:rsidRPr="00CE3AFB">
        <w:rPr>
          <w:sz w:val="28"/>
          <w:szCs w:val="28"/>
        </w:rPr>
        <w:t>%</w:t>
      </w:r>
    </w:p>
    <w:p w14:paraId="2C4BAFD6" w14:textId="145D5D11" w:rsidR="00284139" w:rsidRPr="00D71282" w:rsidRDefault="00D71282" w:rsidP="00F27037">
      <w:pPr>
        <w:spacing w:after="0" w:line="276" w:lineRule="auto"/>
        <w:ind w:firstLine="709"/>
        <w:jc w:val="both"/>
        <w:rPr>
          <w:b/>
          <w:bCs/>
          <w:i/>
          <w:iCs/>
          <w:sz w:val="28"/>
          <w:szCs w:val="28"/>
        </w:rPr>
      </w:pPr>
      <w:r>
        <w:rPr>
          <w:rFonts w:eastAsia="Times New Roman"/>
          <w:b/>
          <w:bCs/>
          <w:i/>
          <w:iCs/>
          <w:sz w:val="28"/>
          <w:szCs w:val="28"/>
        </w:rPr>
        <w:t>c</w:t>
      </w:r>
      <w:r w:rsidR="00284139" w:rsidRPr="00186401">
        <w:rPr>
          <w:rFonts w:eastAsia="Times New Roman"/>
          <w:b/>
          <w:bCs/>
          <w:i/>
          <w:iCs/>
          <w:sz w:val="28"/>
          <w:szCs w:val="28"/>
        </w:rPr>
        <w:t>) Công tác phổ chập giáo dục</w:t>
      </w:r>
    </w:p>
    <w:p w14:paraId="63B32F3E" w14:textId="1E8F4E3C" w:rsidR="00D30360" w:rsidRPr="00D30360" w:rsidRDefault="00D30360" w:rsidP="00F27037">
      <w:pPr>
        <w:spacing w:after="0" w:line="276" w:lineRule="auto"/>
        <w:ind w:firstLine="567"/>
        <w:jc w:val="both"/>
        <w:rPr>
          <w:b/>
          <w:sz w:val="28"/>
          <w:szCs w:val="28"/>
        </w:rPr>
      </w:pPr>
      <w:r>
        <w:rPr>
          <w:color w:val="000000"/>
          <w:sz w:val="28"/>
          <w:szCs w:val="28"/>
          <w:lang w:val="pt-BR"/>
        </w:rPr>
        <w:t xml:space="preserve">- </w:t>
      </w:r>
      <w:r w:rsidR="00847FAE">
        <w:rPr>
          <w:color w:val="000000"/>
          <w:sz w:val="28"/>
          <w:szCs w:val="28"/>
          <w:lang w:val="pt-BR"/>
        </w:rPr>
        <w:t>Năm học 2025-2026 t</w:t>
      </w:r>
      <w:r w:rsidRPr="00D30360">
        <w:rPr>
          <w:color w:val="000000"/>
          <w:sz w:val="28"/>
          <w:szCs w:val="28"/>
          <w:lang w:val="pt-BR"/>
        </w:rPr>
        <w:t xml:space="preserve">oàn xã đã huy động được </w:t>
      </w:r>
      <w:r w:rsidR="00784AE7">
        <w:rPr>
          <w:color w:val="000000"/>
          <w:sz w:val="28"/>
          <w:szCs w:val="28"/>
          <w:lang w:val="pt-BR"/>
        </w:rPr>
        <w:t>881</w:t>
      </w:r>
      <w:r w:rsidRPr="00D30360">
        <w:rPr>
          <w:color w:val="000000"/>
          <w:sz w:val="28"/>
          <w:szCs w:val="28"/>
          <w:lang w:val="pt-BR"/>
        </w:rPr>
        <w:t>/</w:t>
      </w:r>
      <w:r w:rsidR="00784AE7">
        <w:rPr>
          <w:color w:val="000000"/>
          <w:sz w:val="28"/>
          <w:szCs w:val="28"/>
          <w:lang w:val="pt-BR"/>
        </w:rPr>
        <w:t>1420</w:t>
      </w:r>
      <w:r w:rsidRPr="00D30360">
        <w:rPr>
          <w:color w:val="000000"/>
          <w:sz w:val="28"/>
          <w:szCs w:val="28"/>
          <w:lang w:val="pt-BR"/>
        </w:rPr>
        <w:t xml:space="preserve"> trẻ trong độ tuổi 0-5 tuổi ra lớp đạt tỷ lệ 6</w:t>
      </w:r>
      <w:r w:rsidR="00784AE7">
        <w:rPr>
          <w:color w:val="000000"/>
          <w:sz w:val="28"/>
          <w:szCs w:val="28"/>
          <w:lang w:val="pt-BR"/>
        </w:rPr>
        <w:t>2,4</w:t>
      </w:r>
      <w:r w:rsidRPr="00D30360">
        <w:rPr>
          <w:color w:val="000000"/>
          <w:sz w:val="28"/>
          <w:szCs w:val="28"/>
          <w:lang w:val="pt-BR"/>
        </w:rPr>
        <w:t xml:space="preserve">%. Trong đó: Trẻ Nhà trẻ ra lớp: </w:t>
      </w:r>
      <w:r w:rsidR="00784AE7">
        <w:rPr>
          <w:color w:val="000000"/>
          <w:sz w:val="28"/>
          <w:szCs w:val="28"/>
          <w:lang w:val="pt-BR"/>
        </w:rPr>
        <w:t>71</w:t>
      </w:r>
      <w:r w:rsidRPr="00D30360">
        <w:rPr>
          <w:color w:val="000000"/>
          <w:sz w:val="28"/>
          <w:szCs w:val="28"/>
          <w:lang w:val="pt-BR"/>
        </w:rPr>
        <w:t>/</w:t>
      </w:r>
      <w:r w:rsidR="00847FAE">
        <w:rPr>
          <w:color w:val="000000"/>
          <w:sz w:val="28"/>
          <w:szCs w:val="28"/>
          <w:lang w:val="pt-BR"/>
        </w:rPr>
        <w:t>501</w:t>
      </w:r>
      <w:r w:rsidRPr="00D30360">
        <w:rPr>
          <w:color w:val="000000"/>
          <w:sz w:val="28"/>
          <w:szCs w:val="28"/>
          <w:lang w:val="pt-BR"/>
        </w:rPr>
        <w:t xml:space="preserve"> trẻ đạt tỷ lệ </w:t>
      </w:r>
      <w:r w:rsidR="00847FAE">
        <w:rPr>
          <w:color w:val="000000"/>
          <w:sz w:val="28"/>
          <w:szCs w:val="28"/>
          <w:lang w:val="pt-BR"/>
        </w:rPr>
        <w:t>14,1</w:t>
      </w:r>
      <w:r w:rsidRPr="00D30360">
        <w:rPr>
          <w:color w:val="000000"/>
          <w:sz w:val="28"/>
          <w:szCs w:val="28"/>
          <w:lang w:val="pt-BR"/>
        </w:rPr>
        <w:t xml:space="preserve">%. Trẻ Mẫu giáo ra lớp: </w:t>
      </w:r>
      <w:r w:rsidR="00847FAE">
        <w:rPr>
          <w:color w:val="000000"/>
          <w:sz w:val="28"/>
          <w:szCs w:val="28"/>
          <w:lang w:val="pt-BR"/>
        </w:rPr>
        <w:t>810</w:t>
      </w:r>
      <w:r w:rsidRPr="00D30360">
        <w:rPr>
          <w:color w:val="000000"/>
          <w:sz w:val="28"/>
          <w:szCs w:val="28"/>
          <w:lang w:val="pt-BR"/>
        </w:rPr>
        <w:t>/</w:t>
      </w:r>
      <w:r w:rsidR="00847FAE">
        <w:rPr>
          <w:color w:val="000000"/>
          <w:sz w:val="28"/>
          <w:szCs w:val="28"/>
          <w:lang w:val="pt-BR"/>
        </w:rPr>
        <w:t>919</w:t>
      </w:r>
      <w:r w:rsidRPr="00D30360">
        <w:rPr>
          <w:color w:val="000000"/>
          <w:sz w:val="28"/>
          <w:szCs w:val="28"/>
          <w:lang w:val="pt-BR"/>
        </w:rPr>
        <w:t xml:space="preserve"> trẻ đạt tỷ lệ </w:t>
      </w:r>
      <w:r w:rsidR="00847FAE">
        <w:rPr>
          <w:color w:val="000000"/>
          <w:sz w:val="28"/>
          <w:szCs w:val="28"/>
          <w:lang w:val="pt-BR"/>
        </w:rPr>
        <w:t>88,1</w:t>
      </w:r>
      <w:r w:rsidRPr="00D30360">
        <w:rPr>
          <w:color w:val="000000"/>
          <w:sz w:val="28"/>
          <w:szCs w:val="28"/>
          <w:lang w:val="pt-BR"/>
        </w:rPr>
        <w:t xml:space="preserve">%. Riêng trẻ 5 tuổi ra lớp </w:t>
      </w:r>
      <w:r w:rsidR="00847FAE">
        <w:rPr>
          <w:sz w:val="28"/>
          <w:szCs w:val="28"/>
        </w:rPr>
        <w:t>331</w:t>
      </w:r>
      <w:r w:rsidRPr="00D30360">
        <w:rPr>
          <w:sz w:val="28"/>
          <w:szCs w:val="28"/>
        </w:rPr>
        <w:t>/</w:t>
      </w:r>
      <w:r w:rsidR="00847FAE">
        <w:rPr>
          <w:sz w:val="28"/>
          <w:szCs w:val="28"/>
        </w:rPr>
        <w:t>332</w:t>
      </w:r>
      <w:r w:rsidRPr="00D30360">
        <w:rPr>
          <w:sz w:val="28"/>
          <w:szCs w:val="28"/>
        </w:rPr>
        <w:t xml:space="preserve"> trẻ đạt </w:t>
      </w:r>
      <w:r w:rsidR="00847FAE">
        <w:rPr>
          <w:sz w:val="28"/>
          <w:szCs w:val="28"/>
        </w:rPr>
        <w:t>99,7</w:t>
      </w:r>
      <w:r w:rsidRPr="00D30360">
        <w:rPr>
          <w:sz w:val="28"/>
          <w:szCs w:val="28"/>
        </w:rPr>
        <w:t xml:space="preserve">% </w:t>
      </w:r>
      <w:r w:rsidRPr="00D30360">
        <w:rPr>
          <w:color w:val="000000"/>
          <w:sz w:val="28"/>
          <w:szCs w:val="28"/>
          <w:lang w:val="pt-BR"/>
        </w:rPr>
        <w:t>và đạt chuẩn phổ cập GDMN cho trẻ 5 tuổi.</w:t>
      </w:r>
    </w:p>
    <w:p w14:paraId="1D701EE3" w14:textId="5F2CC858" w:rsidR="000C385F" w:rsidRPr="00186401" w:rsidRDefault="0077127B" w:rsidP="00F27037">
      <w:pPr>
        <w:spacing w:after="0" w:line="276" w:lineRule="auto"/>
        <w:ind w:firstLine="566"/>
        <w:jc w:val="both"/>
        <w:rPr>
          <w:rFonts w:eastAsia="Times New Roman"/>
          <w:sz w:val="28"/>
          <w:szCs w:val="28"/>
        </w:rPr>
      </w:pPr>
      <w:r>
        <w:rPr>
          <w:rFonts w:eastAsia="Times New Roman"/>
          <w:sz w:val="28"/>
          <w:szCs w:val="28"/>
        </w:rPr>
        <w:t>T</w:t>
      </w:r>
      <w:r w:rsidR="000E67EF">
        <w:rPr>
          <w:rFonts w:eastAsia="Times New Roman"/>
          <w:sz w:val="28"/>
          <w:szCs w:val="28"/>
        </w:rPr>
        <w:t>rẻ 5 tuổi hoàn thành chương trình GDMN đạt 100%</w:t>
      </w:r>
    </w:p>
    <w:p w14:paraId="67B2E5FA" w14:textId="181E0601" w:rsidR="007D1707" w:rsidRPr="00186401" w:rsidRDefault="007D1707" w:rsidP="00F27037">
      <w:pPr>
        <w:spacing w:after="0" w:line="276" w:lineRule="auto"/>
        <w:ind w:firstLine="720"/>
        <w:jc w:val="both"/>
        <w:rPr>
          <w:b/>
          <w:sz w:val="28"/>
          <w:szCs w:val="28"/>
        </w:rPr>
      </w:pPr>
      <w:r w:rsidRPr="00186401">
        <w:rPr>
          <w:b/>
          <w:sz w:val="28"/>
          <w:szCs w:val="28"/>
          <w:lang w:val="nb-NO"/>
        </w:rPr>
        <w:t xml:space="preserve">4. </w:t>
      </w:r>
      <w:r w:rsidRPr="00186401">
        <w:rPr>
          <w:b/>
          <w:bCs/>
          <w:sz w:val="28"/>
          <w:szCs w:val="28"/>
        </w:rPr>
        <w:t>Phát triển đội ngũ giáo viên</w:t>
      </w:r>
      <w:r w:rsidR="001323C0">
        <w:rPr>
          <w:b/>
          <w:bCs/>
          <w:sz w:val="28"/>
          <w:szCs w:val="28"/>
        </w:rPr>
        <w:t xml:space="preserve"> </w:t>
      </w:r>
      <w:r w:rsidRPr="00186401">
        <w:rPr>
          <w:b/>
          <w:bCs/>
          <w:sz w:val="28"/>
          <w:szCs w:val="28"/>
        </w:rPr>
        <w:t>và cán bộ quản lý cơ sở giáo dục bảo đảm đủ số lượng và nâng cao về chất lượng, đáp ứng yêu cầu đổi mới giáo dục và đào tạo</w:t>
      </w:r>
    </w:p>
    <w:p w14:paraId="0C41C7CC" w14:textId="77777777" w:rsidR="009968F3" w:rsidRPr="00186401" w:rsidRDefault="009968F3" w:rsidP="00F27037">
      <w:pPr>
        <w:spacing w:after="0" w:line="276" w:lineRule="auto"/>
        <w:ind w:firstLine="720"/>
        <w:jc w:val="both"/>
        <w:rPr>
          <w:b/>
          <w:bCs/>
          <w:i/>
          <w:iCs/>
          <w:sz w:val="28"/>
          <w:szCs w:val="28"/>
        </w:rPr>
      </w:pPr>
      <w:r w:rsidRPr="00186401">
        <w:rPr>
          <w:b/>
          <w:bCs/>
          <w:i/>
          <w:iCs/>
          <w:sz w:val="28"/>
          <w:szCs w:val="28"/>
        </w:rPr>
        <w:t>a)</w:t>
      </w:r>
      <w:r w:rsidRPr="009968F3">
        <w:rPr>
          <w:b/>
          <w:bCs/>
          <w:i/>
          <w:iCs/>
          <w:sz w:val="28"/>
          <w:szCs w:val="28"/>
        </w:rPr>
        <w:t xml:space="preserve"> Đảm bảo số lượng và cơ cấu đội ngũ</w:t>
      </w:r>
      <w:r w:rsidRPr="00186401">
        <w:rPr>
          <w:b/>
          <w:bCs/>
          <w:i/>
          <w:iCs/>
          <w:sz w:val="28"/>
          <w:szCs w:val="28"/>
        </w:rPr>
        <w:t>:</w:t>
      </w:r>
    </w:p>
    <w:p w14:paraId="07926F0B" w14:textId="0B4599B5" w:rsidR="009968F3" w:rsidRPr="00186401" w:rsidRDefault="009968F3" w:rsidP="00F27037">
      <w:pPr>
        <w:spacing w:after="0" w:line="276" w:lineRule="auto"/>
        <w:ind w:firstLine="720"/>
        <w:jc w:val="both"/>
        <w:rPr>
          <w:sz w:val="28"/>
          <w:szCs w:val="28"/>
        </w:rPr>
      </w:pPr>
      <w:r w:rsidRPr="00186401">
        <w:rPr>
          <w:sz w:val="28"/>
          <w:szCs w:val="28"/>
        </w:rPr>
        <w:t xml:space="preserve">- </w:t>
      </w:r>
      <w:r w:rsidRPr="009968F3">
        <w:rPr>
          <w:sz w:val="28"/>
          <w:szCs w:val="28"/>
        </w:rPr>
        <w:t>Về số lượng: </w:t>
      </w:r>
      <w:r w:rsidR="000D02F3">
        <w:rPr>
          <w:sz w:val="28"/>
          <w:szCs w:val="28"/>
        </w:rPr>
        <w:t>Năm học 2025 – 2026 n</w:t>
      </w:r>
      <w:r w:rsidRPr="00186401">
        <w:rPr>
          <w:sz w:val="28"/>
          <w:szCs w:val="28"/>
        </w:rPr>
        <w:t>hà</w:t>
      </w:r>
      <w:r w:rsidRPr="009968F3">
        <w:rPr>
          <w:sz w:val="28"/>
          <w:szCs w:val="28"/>
        </w:rPr>
        <w:t xml:space="preserve"> trường </w:t>
      </w:r>
      <w:r w:rsidR="000D02F3">
        <w:rPr>
          <w:sz w:val="28"/>
          <w:szCs w:val="28"/>
        </w:rPr>
        <w:t xml:space="preserve">đảm </w:t>
      </w:r>
      <w:r w:rsidR="000179D2">
        <w:rPr>
          <w:sz w:val="28"/>
          <w:szCs w:val="28"/>
        </w:rPr>
        <w:t xml:space="preserve">đủ số lượng đội ngũ cán bộ quản lý và giáo viên, nhân viên. Đầu năm học nhà trường đã </w:t>
      </w:r>
      <w:r w:rsidRPr="009968F3">
        <w:rPr>
          <w:sz w:val="28"/>
          <w:szCs w:val="28"/>
        </w:rPr>
        <w:t>rà soát, sắp xếp</w:t>
      </w:r>
      <w:r w:rsidR="000D02F3">
        <w:rPr>
          <w:sz w:val="28"/>
          <w:szCs w:val="28"/>
        </w:rPr>
        <w:t xml:space="preserve"> đội ngũ giáo viên đứng lớp phù hợp với năng lực chuyên môn nghiệp vụ</w:t>
      </w:r>
      <w:r w:rsidRPr="009968F3">
        <w:rPr>
          <w:sz w:val="28"/>
          <w:szCs w:val="28"/>
        </w:rPr>
        <w:t xml:space="preserve">. </w:t>
      </w:r>
    </w:p>
    <w:p w14:paraId="15B6265E" w14:textId="73C7D032" w:rsidR="009968F3" w:rsidRPr="009968F3" w:rsidRDefault="009968F3" w:rsidP="00F27037">
      <w:pPr>
        <w:spacing w:after="0" w:line="276" w:lineRule="auto"/>
        <w:ind w:firstLine="720"/>
        <w:jc w:val="both"/>
        <w:rPr>
          <w:sz w:val="28"/>
          <w:szCs w:val="28"/>
        </w:rPr>
      </w:pPr>
      <w:r w:rsidRPr="00186401">
        <w:rPr>
          <w:sz w:val="28"/>
          <w:szCs w:val="28"/>
        </w:rPr>
        <w:t xml:space="preserve">- </w:t>
      </w:r>
      <w:r w:rsidRPr="009968F3">
        <w:rPr>
          <w:sz w:val="28"/>
          <w:szCs w:val="28"/>
        </w:rPr>
        <w:t xml:space="preserve">Về cơ cấu: Việc bố trí cán bộ quản lý và giáo viên cốt cán được thực hiện chặt chẽ, đảm bảo tính kế thừa và ổn định trong việc triển khai Chương trình giáo dục </w:t>
      </w:r>
      <w:r w:rsidR="000179D2">
        <w:rPr>
          <w:sz w:val="28"/>
          <w:szCs w:val="28"/>
        </w:rPr>
        <w:t>mầm non</w:t>
      </w:r>
      <w:r w:rsidRPr="009968F3">
        <w:rPr>
          <w:sz w:val="28"/>
          <w:szCs w:val="28"/>
        </w:rPr>
        <w:t>.</w:t>
      </w:r>
    </w:p>
    <w:p w14:paraId="28EEE474" w14:textId="163D9F93" w:rsidR="009968F3" w:rsidRPr="00186401" w:rsidRDefault="009968F3" w:rsidP="00F27037">
      <w:pPr>
        <w:spacing w:after="0" w:line="276" w:lineRule="auto"/>
        <w:ind w:firstLine="720"/>
        <w:jc w:val="both"/>
        <w:rPr>
          <w:b/>
          <w:bCs/>
          <w:i/>
          <w:iCs/>
          <w:sz w:val="28"/>
          <w:szCs w:val="28"/>
        </w:rPr>
      </w:pPr>
      <w:r w:rsidRPr="00186401">
        <w:rPr>
          <w:b/>
          <w:bCs/>
          <w:i/>
          <w:iCs/>
          <w:sz w:val="28"/>
          <w:szCs w:val="28"/>
        </w:rPr>
        <w:t>b)</w:t>
      </w:r>
      <w:r w:rsidRPr="009968F3">
        <w:rPr>
          <w:b/>
          <w:bCs/>
          <w:i/>
          <w:iCs/>
          <w:sz w:val="28"/>
          <w:szCs w:val="28"/>
        </w:rPr>
        <w:t xml:space="preserve"> Nâng cao chất lượng </w:t>
      </w:r>
      <w:r w:rsidR="00FD6FC5">
        <w:rPr>
          <w:b/>
          <w:bCs/>
          <w:i/>
          <w:iCs/>
          <w:sz w:val="28"/>
          <w:szCs w:val="28"/>
        </w:rPr>
        <w:t>về</w:t>
      </w:r>
      <w:r w:rsidRPr="009968F3">
        <w:rPr>
          <w:b/>
          <w:bCs/>
          <w:i/>
          <w:iCs/>
          <w:sz w:val="28"/>
          <w:szCs w:val="28"/>
        </w:rPr>
        <w:t xml:space="preserve"> trình độ chuyên môn</w:t>
      </w:r>
      <w:r w:rsidR="002E20B0">
        <w:rPr>
          <w:b/>
          <w:bCs/>
          <w:i/>
          <w:iCs/>
          <w:sz w:val="28"/>
          <w:szCs w:val="28"/>
        </w:rPr>
        <w:t xml:space="preserve"> đáp ứng đổi mới yêu cầu giáo dục.</w:t>
      </w:r>
    </w:p>
    <w:p w14:paraId="246C919C" w14:textId="2E566AC4" w:rsidR="009968F3" w:rsidRPr="00186401" w:rsidRDefault="009968F3" w:rsidP="00F27037">
      <w:pPr>
        <w:spacing w:after="0" w:line="276" w:lineRule="auto"/>
        <w:ind w:firstLine="720"/>
        <w:jc w:val="both"/>
        <w:rPr>
          <w:sz w:val="28"/>
          <w:szCs w:val="28"/>
        </w:rPr>
      </w:pPr>
      <w:r w:rsidRPr="00186401">
        <w:rPr>
          <w:sz w:val="28"/>
          <w:szCs w:val="28"/>
        </w:rPr>
        <w:t xml:space="preserve">- </w:t>
      </w:r>
      <w:r w:rsidRPr="009968F3">
        <w:rPr>
          <w:sz w:val="28"/>
          <w:szCs w:val="28"/>
        </w:rPr>
        <w:t xml:space="preserve">Chuẩn hóa trình độ: Tiếp tục lộ trình nâng trình độ chuẩn được đào tạo của giáo viên theo Nghị định 71/2020/NĐ-CP. Tỷ lệ giáo viên đạt chuẩn trình độ </w:t>
      </w:r>
      <w:r w:rsidRPr="00186401">
        <w:rPr>
          <w:sz w:val="28"/>
          <w:szCs w:val="28"/>
        </w:rPr>
        <w:t xml:space="preserve">chuẩn 100% trong đó có </w:t>
      </w:r>
      <w:r w:rsidR="00977EA3">
        <w:rPr>
          <w:sz w:val="28"/>
          <w:szCs w:val="28"/>
        </w:rPr>
        <w:t>16</w:t>
      </w:r>
      <w:r w:rsidRPr="00186401">
        <w:rPr>
          <w:sz w:val="28"/>
          <w:szCs w:val="28"/>
        </w:rPr>
        <w:t xml:space="preserve"> CBQL</w:t>
      </w:r>
      <w:r w:rsidR="00977EA3">
        <w:rPr>
          <w:sz w:val="28"/>
          <w:szCs w:val="28"/>
        </w:rPr>
        <w:t xml:space="preserve">, </w:t>
      </w:r>
      <w:r w:rsidRPr="00186401">
        <w:rPr>
          <w:sz w:val="28"/>
          <w:szCs w:val="28"/>
        </w:rPr>
        <w:t>GV đạt trình độ trên chuẩn (</w:t>
      </w:r>
      <w:r w:rsidR="00977EA3">
        <w:rPr>
          <w:sz w:val="28"/>
          <w:szCs w:val="28"/>
        </w:rPr>
        <w:t>Đại học</w:t>
      </w:r>
      <w:r w:rsidRPr="00186401">
        <w:rPr>
          <w:sz w:val="28"/>
          <w:szCs w:val="28"/>
        </w:rPr>
        <w:t>)</w:t>
      </w:r>
      <w:r w:rsidRPr="009968F3">
        <w:rPr>
          <w:sz w:val="28"/>
          <w:szCs w:val="28"/>
        </w:rPr>
        <w:t>.</w:t>
      </w:r>
    </w:p>
    <w:p w14:paraId="3A8F7647" w14:textId="4398E07F" w:rsidR="009968F3" w:rsidRPr="00186401" w:rsidRDefault="009968F3" w:rsidP="00F27037">
      <w:pPr>
        <w:spacing w:after="0" w:line="276" w:lineRule="auto"/>
        <w:ind w:firstLine="720"/>
        <w:jc w:val="both"/>
        <w:rPr>
          <w:sz w:val="28"/>
          <w:szCs w:val="28"/>
        </w:rPr>
      </w:pPr>
      <w:r w:rsidRPr="00186401">
        <w:rPr>
          <w:sz w:val="28"/>
          <w:szCs w:val="28"/>
        </w:rPr>
        <w:t xml:space="preserve">- </w:t>
      </w:r>
      <w:r w:rsidRPr="009968F3">
        <w:rPr>
          <w:sz w:val="28"/>
          <w:szCs w:val="28"/>
        </w:rPr>
        <w:t>Bồi dưỡng thường xuyên: </w:t>
      </w:r>
      <w:r w:rsidRPr="00186401">
        <w:rPr>
          <w:sz w:val="28"/>
          <w:szCs w:val="28"/>
        </w:rPr>
        <w:t>Nhà trường t</w:t>
      </w:r>
      <w:r w:rsidRPr="009968F3">
        <w:rPr>
          <w:sz w:val="28"/>
          <w:szCs w:val="28"/>
        </w:rPr>
        <w:t xml:space="preserve">ập trung vào kỹ năng xây dựng kế hoạch giáo dục, đổi mới phương pháp dạy học theo hướng </w:t>
      </w:r>
      <w:r w:rsidR="00934B07">
        <w:rPr>
          <w:sz w:val="28"/>
          <w:szCs w:val="28"/>
        </w:rPr>
        <w:t xml:space="preserve">giáo dục lấy trẻ làm trung tâm </w:t>
      </w:r>
      <w:r w:rsidRPr="009968F3">
        <w:rPr>
          <w:sz w:val="28"/>
          <w:szCs w:val="28"/>
        </w:rPr>
        <w:t>và ứng dụng trí tuệ nhân tạo (AI) trong soạn giảng.</w:t>
      </w:r>
    </w:p>
    <w:p w14:paraId="52C1BAAA" w14:textId="0C80AEBC" w:rsidR="009968F3" w:rsidRPr="009968F3" w:rsidRDefault="009968F3" w:rsidP="00F27037">
      <w:pPr>
        <w:spacing w:after="0" w:line="276" w:lineRule="auto"/>
        <w:ind w:firstLine="720"/>
        <w:jc w:val="both"/>
        <w:rPr>
          <w:sz w:val="28"/>
          <w:szCs w:val="28"/>
        </w:rPr>
      </w:pPr>
      <w:r w:rsidRPr="00186401">
        <w:rPr>
          <w:sz w:val="28"/>
          <w:szCs w:val="28"/>
        </w:rPr>
        <w:lastRenderedPageBreak/>
        <w:t xml:space="preserve">- </w:t>
      </w:r>
      <w:r w:rsidRPr="009968F3">
        <w:rPr>
          <w:sz w:val="28"/>
          <w:szCs w:val="28"/>
        </w:rPr>
        <w:t xml:space="preserve">Năng lực số: Giáo viên đã thích </w:t>
      </w:r>
      <w:r w:rsidR="007A32FC">
        <w:rPr>
          <w:sz w:val="28"/>
          <w:szCs w:val="28"/>
        </w:rPr>
        <w:t>ứng</w:t>
      </w:r>
      <w:r w:rsidRPr="009968F3">
        <w:rPr>
          <w:sz w:val="28"/>
          <w:szCs w:val="28"/>
        </w:rPr>
        <w:t xml:space="preserve"> tốt với việc sử dụng các nền tảng số, đáp ứng yêu cầu chuyển đổi số của ngành giáo dục trong năm 2026.</w:t>
      </w:r>
    </w:p>
    <w:p w14:paraId="4E555C3F" w14:textId="54761847" w:rsidR="007D1707" w:rsidRPr="00186401" w:rsidRDefault="009968F3" w:rsidP="00F27037">
      <w:pPr>
        <w:tabs>
          <w:tab w:val="left" w:pos="910"/>
        </w:tabs>
        <w:spacing w:after="0" w:line="276" w:lineRule="auto"/>
        <w:jc w:val="both"/>
        <w:rPr>
          <w:b/>
          <w:bCs/>
          <w:sz w:val="28"/>
          <w:szCs w:val="28"/>
        </w:rPr>
      </w:pPr>
      <w:r w:rsidRPr="00186401">
        <w:rPr>
          <w:sz w:val="28"/>
          <w:szCs w:val="28"/>
        </w:rPr>
        <w:tab/>
      </w:r>
      <w:r w:rsidR="007D1707" w:rsidRPr="00186401">
        <w:rPr>
          <w:b/>
          <w:sz w:val="28"/>
          <w:szCs w:val="28"/>
          <w:lang w:val="nb-NO"/>
        </w:rPr>
        <w:t>5.</w:t>
      </w:r>
      <w:r w:rsidR="007D1707" w:rsidRPr="00186401">
        <w:rPr>
          <w:b/>
          <w:sz w:val="28"/>
          <w:szCs w:val="28"/>
        </w:rPr>
        <w:t xml:space="preserve"> </w:t>
      </w:r>
      <w:r w:rsidR="007D1707" w:rsidRPr="00186401">
        <w:rPr>
          <w:b/>
          <w:bCs/>
          <w:sz w:val="28"/>
          <w:szCs w:val="28"/>
        </w:rPr>
        <w:t>Sử dụng hiệu quả ngân sách nhà nước và huy động các nguồn lực đầu tư cho giáo dục</w:t>
      </w:r>
    </w:p>
    <w:p w14:paraId="6927A6F4" w14:textId="77777777" w:rsidR="009968F3" w:rsidRPr="00186401" w:rsidRDefault="00961AFB" w:rsidP="00F27037">
      <w:pPr>
        <w:spacing w:after="0" w:line="276" w:lineRule="auto"/>
        <w:ind w:firstLine="720"/>
        <w:jc w:val="both"/>
        <w:rPr>
          <w:b/>
          <w:bCs/>
          <w:i/>
          <w:iCs/>
          <w:sz w:val="28"/>
          <w:szCs w:val="28"/>
        </w:rPr>
      </w:pPr>
      <w:r w:rsidRPr="00186401">
        <w:rPr>
          <w:b/>
          <w:bCs/>
          <w:i/>
          <w:iCs/>
          <w:sz w:val="28"/>
          <w:szCs w:val="28"/>
        </w:rPr>
        <w:t>a)</w:t>
      </w:r>
      <w:r w:rsidRPr="00961AFB">
        <w:rPr>
          <w:b/>
          <w:bCs/>
          <w:i/>
          <w:iCs/>
          <w:sz w:val="28"/>
          <w:szCs w:val="28"/>
        </w:rPr>
        <w:t xml:space="preserve"> Sử dụng hiệu quả ngân sách Nhà nước</w:t>
      </w:r>
      <w:r w:rsidRPr="00186401">
        <w:rPr>
          <w:b/>
          <w:bCs/>
          <w:i/>
          <w:iCs/>
          <w:sz w:val="28"/>
          <w:szCs w:val="28"/>
        </w:rPr>
        <w:t>:</w:t>
      </w:r>
    </w:p>
    <w:p w14:paraId="1776BF6B" w14:textId="6F9129A3" w:rsidR="009968F3" w:rsidRPr="00186401" w:rsidRDefault="009968F3" w:rsidP="00F27037">
      <w:pPr>
        <w:spacing w:after="0" w:line="276" w:lineRule="auto"/>
        <w:ind w:firstLine="720"/>
        <w:jc w:val="both"/>
        <w:rPr>
          <w:sz w:val="28"/>
          <w:szCs w:val="28"/>
        </w:rPr>
      </w:pPr>
      <w:r w:rsidRPr="00186401">
        <w:rPr>
          <w:sz w:val="28"/>
          <w:szCs w:val="28"/>
        </w:rPr>
        <w:t xml:space="preserve">- </w:t>
      </w:r>
      <w:r w:rsidR="00961AFB" w:rsidRPr="00961AFB">
        <w:rPr>
          <w:sz w:val="28"/>
          <w:szCs w:val="28"/>
        </w:rPr>
        <w:t>Chi đúng và đủ: Ngân sách được ưu tiên đảm bảo các chế độ tiền lương, phụ cấp ưu đãi và các khoản đóng góp cho cán bộ, giáo viên theo đúng quy định hiện hành của năm 202</w:t>
      </w:r>
      <w:r w:rsidR="009041BC">
        <w:rPr>
          <w:sz w:val="28"/>
          <w:szCs w:val="28"/>
        </w:rPr>
        <w:t>5</w:t>
      </w:r>
      <w:r w:rsidR="00961AFB" w:rsidRPr="00961AFB">
        <w:rPr>
          <w:sz w:val="28"/>
          <w:szCs w:val="28"/>
        </w:rPr>
        <w:t>.</w:t>
      </w:r>
    </w:p>
    <w:p w14:paraId="18A56469" w14:textId="454C3592" w:rsidR="009968F3" w:rsidRPr="00186401" w:rsidRDefault="009968F3" w:rsidP="00F27037">
      <w:pPr>
        <w:spacing w:after="0" w:line="276" w:lineRule="auto"/>
        <w:ind w:firstLine="720"/>
        <w:jc w:val="both"/>
        <w:rPr>
          <w:sz w:val="28"/>
          <w:szCs w:val="28"/>
        </w:rPr>
      </w:pPr>
      <w:r w:rsidRPr="00186401">
        <w:rPr>
          <w:sz w:val="28"/>
          <w:szCs w:val="28"/>
        </w:rPr>
        <w:t xml:space="preserve">- </w:t>
      </w:r>
      <w:r w:rsidR="00961AFB" w:rsidRPr="00961AFB">
        <w:rPr>
          <w:sz w:val="28"/>
          <w:szCs w:val="28"/>
        </w:rPr>
        <w:t>Ưu tiên chuyên môn: Các nguồn kinh phí chi thường xuyên được tập trung vào việc mua sắm bổ sung thiết bị</w:t>
      </w:r>
      <w:r w:rsidR="009041BC">
        <w:rPr>
          <w:sz w:val="28"/>
          <w:szCs w:val="28"/>
        </w:rPr>
        <w:t xml:space="preserve">, đồ dùng </w:t>
      </w:r>
      <w:r w:rsidR="00961AFB" w:rsidRPr="00961AFB">
        <w:rPr>
          <w:sz w:val="28"/>
          <w:szCs w:val="28"/>
        </w:rPr>
        <w:t>dạy học</w:t>
      </w:r>
      <w:r w:rsidR="009041BC">
        <w:rPr>
          <w:sz w:val="28"/>
          <w:szCs w:val="28"/>
        </w:rPr>
        <w:t>.</w:t>
      </w:r>
    </w:p>
    <w:p w14:paraId="4F25C6E0" w14:textId="77777777" w:rsidR="009968F3" w:rsidRPr="00186401" w:rsidRDefault="009968F3" w:rsidP="00F27037">
      <w:pPr>
        <w:spacing w:after="0" w:line="276" w:lineRule="auto"/>
        <w:ind w:firstLine="720"/>
        <w:jc w:val="both"/>
        <w:rPr>
          <w:b/>
          <w:bCs/>
          <w:i/>
          <w:iCs/>
          <w:sz w:val="28"/>
          <w:szCs w:val="28"/>
        </w:rPr>
      </w:pPr>
      <w:r w:rsidRPr="00186401">
        <w:rPr>
          <w:b/>
          <w:bCs/>
          <w:i/>
          <w:iCs/>
          <w:sz w:val="28"/>
          <w:szCs w:val="28"/>
        </w:rPr>
        <w:t>b)</w:t>
      </w:r>
      <w:r w:rsidR="00961AFB" w:rsidRPr="00961AFB">
        <w:rPr>
          <w:b/>
          <w:bCs/>
          <w:i/>
          <w:iCs/>
          <w:sz w:val="28"/>
          <w:szCs w:val="28"/>
        </w:rPr>
        <w:t xml:space="preserve"> Huy động các nguồn lực đầu tư</w:t>
      </w:r>
      <w:r w:rsidRPr="00186401">
        <w:rPr>
          <w:b/>
          <w:bCs/>
          <w:i/>
          <w:iCs/>
          <w:sz w:val="28"/>
          <w:szCs w:val="28"/>
        </w:rPr>
        <w:t>:</w:t>
      </w:r>
    </w:p>
    <w:p w14:paraId="019A0E9F" w14:textId="6A13F247" w:rsidR="009968F3" w:rsidRPr="00275ADC" w:rsidRDefault="009968F3" w:rsidP="00F27037">
      <w:pPr>
        <w:spacing w:after="0" w:line="276" w:lineRule="auto"/>
        <w:ind w:firstLine="720"/>
        <w:jc w:val="both"/>
        <w:rPr>
          <w:sz w:val="28"/>
          <w:szCs w:val="28"/>
        </w:rPr>
      </w:pPr>
      <w:r w:rsidRPr="00186401">
        <w:rPr>
          <w:sz w:val="28"/>
          <w:szCs w:val="28"/>
        </w:rPr>
        <w:t xml:space="preserve">- </w:t>
      </w:r>
      <w:r w:rsidR="00961AFB" w:rsidRPr="00961AFB">
        <w:rPr>
          <w:sz w:val="28"/>
          <w:szCs w:val="28"/>
        </w:rPr>
        <w:t>Vận động tài trợ: Việc huy động sự đóng góp từ phụ huynh và các mạnh thường quân được thực hiện theo đúng </w:t>
      </w:r>
      <w:r w:rsidR="00D745D0">
        <w:rPr>
          <w:sz w:val="28"/>
          <w:szCs w:val="28"/>
        </w:rPr>
        <w:t>qu</w:t>
      </w:r>
      <w:r w:rsidR="001A6854">
        <w:rPr>
          <w:sz w:val="28"/>
          <w:szCs w:val="28"/>
        </w:rPr>
        <w:t>i định,</w:t>
      </w:r>
      <w:r w:rsidR="00D745D0" w:rsidRPr="00961AFB">
        <w:rPr>
          <w:sz w:val="28"/>
          <w:szCs w:val="28"/>
        </w:rPr>
        <w:t xml:space="preserve"> </w:t>
      </w:r>
      <w:r w:rsidR="00961AFB" w:rsidRPr="00961AFB">
        <w:rPr>
          <w:sz w:val="28"/>
          <w:szCs w:val="28"/>
        </w:rPr>
        <w:t>trên tinh thần tự nguyện, công khai và minh bạch</w:t>
      </w:r>
      <w:r w:rsidR="00275ADC">
        <w:rPr>
          <w:sz w:val="28"/>
          <w:szCs w:val="28"/>
        </w:rPr>
        <w:t>.</w:t>
      </w:r>
    </w:p>
    <w:p w14:paraId="6C11E506" w14:textId="356E1BD2" w:rsidR="007D1707" w:rsidRPr="00186401" w:rsidRDefault="007D1707" w:rsidP="00F27037">
      <w:pPr>
        <w:spacing w:after="0" w:line="276" w:lineRule="auto"/>
        <w:ind w:firstLine="720"/>
        <w:jc w:val="both"/>
        <w:rPr>
          <w:b/>
          <w:bCs/>
          <w:sz w:val="28"/>
          <w:szCs w:val="28"/>
        </w:rPr>
      </w:pPr>
      <w:r w:rsidRPr="00186401">
        <w:rPr>
          <w:b/>
          <w:sz w:val="28"/>
          <w:szCs w:val="28"/>
        </w:rPr>
        <w:t xml:space="preserve">6. </w:t>
      </w:r>
      <w:r w:rsidRPr="00186401">
        <w:rPr>
          <w:b/>
          <w:bCs/>
          <w:sz w:val="28"/>
          <w:szCs w:val="28"/>
        </w:rPr>
        <w:t>Tăng cường công tác giáo dục chính trị, tư tưởng, giáo dục quốc phòng an ninh và giáo dục thể chất, y tế trường học</w:t>
      </w:r>
      <w:r w:rsidR="00993DC3">
        <w:rPr>
          <w:b/>
          <w:bCs/>
          <w:sz w:val="28"/>
          <w:szCs w:val="28"/>
        </w:rPr>
        <w:t>.</w:t>
      </w:r>
    </w:p>
    <w:p w14:paraId="1EAAE82B" w14:textId="7BB2F512" w:rsidR="002F41D7" w:rsidRPr="00186401" w:rsidRDefault="009B6467" w:rsidP="00F27037">
      <w:pPr>
        <w:spacing w:after="0" w:line="276" w:lineRule="auto"/>
        <w:ind w:firstLine="720"/>
        <w:jc w:val="both"/>
        <w:rPr>
          <w:sz w:val="28"/>
          <w:szCs w:val="28"/>
        </w:rPr>
      </w:pPr>
      <w:bookmarkStart w:id="0" w:name="dieu_7"/>
      <w:bookmarkStart w:id="1" w:name="dieu_8"/>
      <w:bookmarkStart w:id="2" w:name="dieu_9"/>
      <w:bookmarkStart w:id="3" w:name="dieu_11"/>
      <w:bookmarkStart w:id="4" w:name="dieu_12"/>
      <w:r>
        <w:rPr>
          <w:sz w:val="28"/>
          <w:szCs w:val="28"/>
        </w:rPr>
        <w:t xml:space="preserve">- </w:t>
      </w:r>
      <w:r w:rsidR="002F41D7" w:rsidRPr="00186401">
        <w:rPr>
          <w:sz w:val="28"/>
          <w:szCs w:val="28"/>
        </w:rPr>
        <w:t xml:space="preserve">Công tác giáo dục đạo đức, </w:t>
      </w:r>
      <w:r>
        <w:rPr>
          <w:sz w:val="28"/>
          <w:szCs w:val="28"/>
        </w:rPr>
        <w:t xml:space="preserve">kĩ năng </w:t>
      </w:r>
      <w:r w:rsidR="002F41D7" w:rsidRPr="00186401">
        <w:rPr>
          <w:sz w:val="28"/>
          <w:szCs w:val="28"/>
        </w:rPr>
        <w:t>sống</w:t>
      </w:r>
      <w:r>
        <w:rPr>
          <w:sz w:val="28"/>
          <w:szCs w:val="28"/>
        </w:rPr>
        <w:t xml:space="preserve"> </w:t>
      </w:r>
      <w:r w:rsidR="007A092E">
        <w:rPr>
          <w:sz w:val="28"/>
          <w:szCs w:val="28"/>
        </w:rPr>
        <w:t xml:space="preserve">cho trẻ </w:t>
      </w:r>
      <w:r>
        <w:rPr>
          <w:sz w:val="28"/>
          <w:szCs w:val="28"/>
        </w:rPr>
        <w:t>trong nhà trường qua các hoạt động trải nghiệm, qua các hoạt động giáo dục.</w:t>
      </w:r>
    </w:p>
    <w:p w14:paraId="3F6A8FBD" w14:textId="710699D9" w:rsidR="002F41D7" w:rsidRDefault="009B6467" w:rsidP="00F27037">
      <w:pPr>
        <w:spacing w:after="0" w:line="276" w:lineRule="auto"/>
        <w:ind w:firstLine="720"/>
        <w:jc w:val="both"/>
        <w:rPr>
          <w:sz w:val="28"/>
          <w:szCs w:val="28"/>
        </w:rPr>
      </w:pPr>
      <w:r>
        <w:rPr>
          <w:sz w:val="28"/>
          <w:szCs w:val="28"/>
        </w:rPr>
        <w:t xml:space="preserve">- </w:t>
      </w:r>
      <w:r w:rsidR="002F41D7" w:rsidRPr="00186401">
        <w:rPr>
          <w:sz w:val="28"/>
          <w:szCs w:val="28"/>
        </w:rPr>
        <w:t xml:space="preserve"> Tích hợp nội dung giáo dục vào các</w:t>
      </w:r>
      <w:r w:rsidR="006F0FCF">
        <w:rPr>
          <w:sz w:val="28"/>
          <w:szCs w:val="28"/>
        </w:rPr>
        <w:t xml:space="preserve"> hoạt động học, vui chơi</w:t>
      </w:r>
      <w:r w:rsidR="002F41D7" w:rsidRPr="00186401">
        <w:rPr>
          <w:sz w:val="28"/>
          <w:szCs w:val="28"/>
        </w:rPr>
        <w:t xml:space="preserve"> phù hợp với điều kiện của nhà trường, địa phương và lứa tuổi của </w:t>
      </w:r>
      <w:r w:rsidR="006F0FCF">
        <w:rPr>
          <w:sz w:val="28"/>
          <w:szCs w:val="28"/>
        </w:rPr>
        <w:t>trẻ</w:t>
      </w:r>
      <w:r w:rsidR="002F41D7" w:rsidRPr="00186401">
        <w:rPr>
          <w:sz w:val="28"/>
          <w:szCs w:val="28"/>
        </w:rPr>
        <w:t>.</w:t>
      </w:r>
    </w:p>
    <w:p w14:paraId="005FFDC2" w14:textId="2B457140" w:rsidR="00CF1423" w:rsidRPr="00186401" w:rsidRDefault="00CF1423" w:rsidP="00F27037">
      <w:pPr>
        <w:tabs>
          <w:tab w:val="left" w:pos="851"/>
          <w:tab w:val="left" w:pos="1134"/>
        </w:tabs>
        <w:spacing w:after="0" w:line="276" w:lineRule="auto"/>
        <w:ind w:firstLine="720"/>
        <w:jc w:val="both"/>
        <w:rPr>
          <w:bCs/>
          <w:sz w:val="28"/>
          <w:szCs w:val="28"/>
        </w:rPr>
      </w:pPr>
      <w:r w:rsidRPr="00186401">
        <w:rPr>
          <w:bCs/>
          <w:sz w:val="28"/>
          <w:szCs w:val="28"/>
        </w:rPr>
        <w:t>- Công tác Y tế trường học</w:t>
      </w:r>
      <w:r w:rsidR="00CF728F">
        <w:rPr>
          <w:bCs/>
          <w:sz w:val="28"/>
          <w:szCs w:val="28"/>
        </w:rPr>
        <w:t>:</w:t>
      </w:r>
    </w:p>
    <w:p w14:paraId="7D96B9D0" w14:textId="3B4F18C3" w:rsidR="00CF1423" w:rsidRPr="00186401" w:rsidRDefault="00CF1423" w:rsidP="00F27037">
      <w:pPr>
        <w:tabs>
          <w:tab w:val="left" w:pos="851"/>
          <w:tab w:val="left" w:pos="1134"/>
        </w:tabs>
        <w:spacing w:after="0" w:line="276" w:lineRule="auto"/>
        <w:ind w:firstLine="720"/>
        <w:jc w:val="both"/>
        <w:rPr>
          <w:bCs/>
          <w:sz w:val="28"/>
          <w:szCs w:val="28"/>
        </w:rPr>
      </w:pPr>
      <w:r w:rsidRPr="00186401">
        <w:rPr>
          <w:bCs/>
          <w:sz w:val="28"/>
          <w:szCs w:val="28"/>
        </w:rPr>
        <w:t>+ Phòng bệnh, vệ sinh: Triển khai tốt tiêm chủng mở rộng, vệ sinh môi trường, nước sạch, nhà vệ sinh trường học.</w:t>
      </w:r>
    </w:p>
    <w:p w14:paraId="1A636590" w14:textId="52B6215E" w:rsidR="00CF1423" w:rsidRPr="00186401" w:rsidRDefault="00CF1423" w:rsidP="00F27037">
      <w:pPr>
        <w:tabs>
          <w:tab w:val="left" w:pos="851"/>
          <w:tab w:val="left" w:pos="1134"/>
        </w:tabs>
        <w:spacing w:after="0" w:line="276" w:lineRule="auto"/>
        <w:ind w:firstLine="720"/>
        <w:jc w:val="both"/>
        <w:rPr>
          <w:bCs/>
          <w:sz w:val="28"/>
          <w:szCs w:val="28"/>
        </w:rPr>
      </w:pPr>
      <w:r w:rsidRPr="00186401">
        <w:rPr>
          <w:bCs/>
          <w:sz w:val="28"/>
          <w:szCs w:val="28"/>
        </w:rPr>
        <w:t xml:space="preserve">+ Sức </w:t>
      </w:r>
      <w:r w:rsidR="000762CF">
        <w:rPr>
          <w:bCs/>
          <w:sz w:val="28"/>
          <w:szCs w:val="28"/>
        </w:rPr>
        <w:t>của trẻ</w:t>
      </w:r>
      <w:r w:rsidRPr="00186401">
        <w:rPr>
          <w:bCs/>
          <w:sz w:val="28"/>
          <w:szCs w:val="28"/>
        </w:rPr>
        <w:t xml:space="preserve">: Khám sức khỏe định kỳ, </w:t>
      </w:r>
      <w:r w:rsidR="000762CF">
        <w:rPr>
          <w:bCs/>
          <w:sz w:val="28"/>
          <w:szCs w:val="28"/>
        </w:rPr>
        <w:t>cân đo biểu đồ tăng trưởng cho trẻ thao quí. P</w:t>
      </w:r>
      <w:r w:rsidRPr="00186401">
        <w:rPr>
          <w:bCs/>
          <w:sz w:val="28"/>
          <w:szCs w:val="28"/>
        </w:rPr>
        <w:t xml:space="preserve">hát hiện sớm </w:t>
      </w:r>
      <w:r w:rsidR="000762CF">
        <w:rPr>
          <w:bCs/>
          <w:sz w:val="28"/>
          <w:szCs w:val="28"/>
        </w:rPr>
        <w:t xml:space="preserve">những trẻ thừa cân, béo phì để có biện pháp </w:t>
      </w:r>
      <w:r w:rsidRPr="00186401">
        <w:rPr>
          <w:bCs/>
          <w:sz w:val="28"/>
          <w:szCs w:val="28"/>
        </w:rPr>
        <w:t>can thiệp kịp thời.</w:t>
      </w:r>
    </w:p>
    <w:p w14:paraId="723C170E" w14:textId="223745B2" w:rsidR="00CF1423" w:rsidRPr="00186401" w:rsidRDefault="00CF1423" w:rsidP="00F27037">
      <w:pPr>
        <w:tabs>
          <w:tab w:val="left" w:pos="851"/>
          <w:tab w:val="left" w:pos="1134"/>
        </w:tabs>
        <w:spacing w:after="0" w:line="276" w:lineRule="auto"/>
        <w:ind w:firstLine="720"/>
        <w:jc w:val="both"/>
        <w:rPr>
          <w:bCs/>
          <w:sz w:val="28"/>
          <w:szCs w:val="28"/>
        </w:rPr>
      </w:pPr>
      <w:r w:rsidRPr="00186401">
        <w:rPr>
          <w:bCs/>
          <w:sz w:val="28"/>
          <w:szCs w:val="28"/>
        </w:rPr>
        <w:t>+ Tuyên truyền: Tích cực tuyên truyền phòng chống dịch bệnh (sốt xuất huyết, tay chân miệng</w:t>
      </w:r>
      <w:r w:rsidR="00EC7471">
        <w:rPr>
          <w:bCs/>
          <w:sz w:val="28"/>
          <w:szCs w:val="28"/>
        </w:rPr>
        <w:t>.</w:t>
      </w:r>
    </w:p>
    <w:p w14:paraId="064D7AD0" w14:textId="5D3CB4C6" w:rsidR="00CF1423" w:rsidRPr="00186401" w:rsidRDefault="00CF1423" w:rsidP="00F27037">
      <w:pPr>
        <w:tabs>
          <w:tab w:val="left" w:pos="851"/>
          <w:tab w:val="left" w:pos="1134"/>
        </w:tabs>
        <w:spacing w:after="0" w:line="276" w:lineRule="auto"/>
        <w:ind w:firstLine="720"/>
        <w:jc w:val="both"/>
        <w:rPr>
          <w:bCs/>
          <w:sz w:val="28"/>
          <w:szCs w:val="28"/>
        </w:rPr>
      </w:pPr>
      <w:r w:rsidRPr="00186401">
        <w:rPr>
          <w:bCs/>
          <w:sz w:val="28"/>
          <w:szCs w:val="28"/>
        </w:rPr>
        <w:t>+ Sơ cứu: Nhân viên y tế, giáo viên được tập huấn sơ cứu cơ bản, trang bị tủ thuốc.</w:t>
      </w:r>
    </w:p>
    <w:p w14:paraId="656D2174" w14:textId="1C57EBB0" w:rsidR="00CF1423" w:rsidRPr="00186401" w:rsidRDefault="00CF1423" w:rsidP="00F27037">
      <w:pPr>
        <w:spacing w:after="0" w:line="276" w:lineRule="auto"/>
        <w:ind w:firstLine="720"/>
        <w:jc w:val="both"/>
        <w:rPr>
          <w:bCs/>
          <w:sz w:val="28"/>
          <w:szCs w:val="28"/>
        </w:rPr>
      </w:pPr>
      <w:r w:rsidRPr="00186401">
        <w:rPr>
          <w:bCs/>
          <w:sz w:val="28"/>
          <w:szCs w:val="28"/>
        </w:rPr>
        <w:t>- Công tác Bảo vệ &amp; Chăm sóc trẻ em:</w:t>
      </w:r>
    </w:p>
    <w:p w14:paraId="26A93935" w14:textId="3D798692" w:rsidR="00CF1423" w:rsidRPr="00186401" w:rsidRDefault="00CF1423" w:rsidP="00F27037">
      <w:pPr>
        <w:spacing w:after="0" w:line="276" w:lineRule="auto"/>
        <w:ind w:firstLine="720"/>
        <w:jc w:val="both"/>
        <w:rPr>
          <w:bCs/>
          <w:sz w:val="28"/>
          <w:szCs w:val="28"/>
        </w:rPr>
      </w:pPr>
      <w:r w:rsidRPr="00186401">
        <w:rPr>
          <w:bCs/>
          <w:sz w:val="28"/>
          <w:szCs w:val="28"/>
        </w:rPr>
        <w:t>+ Kịp thời phát hiện, báo cáo các trường hợp trẻ có hoàn cảnh đặc biệt, bị bạo hành.</w:t>
      </w:r>
    </w:p>
    <w:p w14:paraId="10C5611D" w14:textId="50DD4C77" w:rsidR="00CF1423" w:rsidRPr="00186401" w:rsidRDefault="00CF1423" w:rsidP="00F27037">
      <w:pPr>
        <w:spacing w:after="0" w:line="276" w:lineRule="auto"/>
        <w:ind w:firstLine="720"/>
        <w:jc w:val="both"/>
        <w:rPr>
          <w:bCs/>
          <w:sz w:val="28"/>
          <w:szCs w:val="28"/>
        </w:rPr>
      </w:pPr>
      <w:r w:rsidRPr="00186401">
        <w:rPr>
          <w:bCs/>
          <w:sz w:val="28"/>
          <w:szCs w:val="28"/>
        </w:rPr>
        <w:t>+ Phối hợp tốt với gia đình, Trạm Y tế xã Đắk Wil trong công tác bảo vệ và chăm sóc trẻ em.</w:t>
      </w:r>
    </w:p>
    <w:p w14:paraId="678CDD40" w14:textId="77777777" w:rsidR="007D1707" w:rsidRPr="00186401" w:rsidRDefault="007D1707" w:rsidP="00F27037">
      <w:pPr>
        <w:spacing w:after="0" w:line="276" w:lineRule="auto"/>
        <w:ind w:firstLine="720"/>
        <w:jc w:val="both"/>
        <w:rPr>
          <w:b/>
          <w:bCs/>
          <w:sz w:val="28"/>
          <w:szCs w:val="28"/>
        </w:rPr>
      </w:pPr>
      <w:r w:rsidRPr="00186401">
        <w:rPr>
          <w:b/>
          <w:bCs/>
          <w:sz w:val="28"/>
          <w:szCs w:val="28"/>
        </w:rPr>
        <w:t>7. Nâng cao chất lượng đào tạo nhân lực, nhất là nguồn nhân lực chất lượng cao gắn với nghiên cứu khoa học và đổi mới sáng tạo</w:t>
      </w:r>
      <w:bookmarkEnd w:id="0"/>
    </w:p>
    <w:p w14:paraId="3EA53BCB" w14:textId="261D2FC7" w:rsidR="00961AFB" w:rsidRPr="00186401" w:rsidRDefault="00961AFB" w:rsidP="00F27037">
      <w:pPr>
        <w:spacing w:after="0" w:line="276" w:lineRule="auto"/>
        <w:ind w:firstLine="720"/>
        <w:jc w:val="both"/>
        <w:rPr>
          <w:sz w:val="28"/>
          <w:szCs w:val="28"/>
        </w:rPr>
      </w:pPr>
      <w:r w:rsidRPr="00186401">
        <w:rPr>
          <w:sz w:val="28"/>
          <w:szCs w:val="28"/>
        </w:rPr>
        <w:lastRenderedPageBreak/>
        <w:t xml:space="preserve">- </w:t>
      </w:r>
      <w:r w:rsidRPr="00961AFB">
        <w:rPr>
          <w:sz w:val="28"/>
          <w:szCs w:val="28"/>
        </w:rPr>
        <w:t xml:space="preserve">Ứng dụng công nghệ mới: Trọng tâm của học kỳ 1 là đẩy mạnh chuyển đổi số, phát triển năng lực số và ứng dụng trí tuệ nhân tạo (AI) trong dạy và học. </w:t>
      </w:r>
    </w:p>
    <w:p w14:paraId="78F05CCE" w14:textId="77777777" w:rsidR="007D1707" w:rsidRPr="00186401" w:rsidRDefault="007D1707" w:rsidP="00F27037">
      <w:pPr>
        <w:spacing w:after="0" w:line="276" w:lineRule="auto"/>
        <w:ind w:firstLine="720"/>
        <w:jc w:val="both"/>
        <w:rPr>
          <w:b/>
          <w:bCs/>
          <w:sz w:val="28"/>
          <w:szCs w:val="28"/>
        </w:rPr>
      </w:pPr>
      <w:r w:rsidRPr="00186401">
        <w:rPr>
          <w:b/>
          <w:bCs/>
          <w:sz w:val="28"/>
          <w:szCs w:val="28"/>
        </w:rPr>
        <w:t>8. Tăng cường hội nhập quốc tế trong giáo dục</w:t>
      </w:r>
      <w:bookmarkEnd w:id="1"/>
    </w:p>
    <w:p w14:paraId="1E98E265" w14:textId="263D420F" w:rsidR="002F41D7" w:rsidRPr="00186401" w:rsidRDefault="002F41D7" w:rsidP="00F27037">
      <w:pPr>
        <w:spacing w:after="0" w:line="276" w:lineRule="auto"/>
        <w:ind w:firstLine="709"/>
        <w:jc w:val="both"/>
        <w:rPr>
          <w:rFonts w:eastAsia="Times New Roman"/>
          <w:sz w:val="28"/>
          <w:szCs w:val="28"/>
        </w:rPr>
      </w:pPr>
      <w:r w:rsidRPr="00186401">
        <w:rPr>
          <w:rFonts w:eastAsia="Times New Roman"/>
          <w:sz w:val="28"/>
          <w:szCs w:val="28"/>
        </w:rPr>
        <w:t>- Tích hợp STEM/STEAM: </w:t>
      </w:r>
      <w:r w:rsidR="005B360C">
        <w:rPr>
          <w:rFonts w:eastAsia="Times New Roman"/>
          <w:sz w:val="28"/>
          <w:szCs w:val="28"/>
        </w:rPr>
        <w:t>Lồng ghép</w:t>
      </w:r>
      <w:r w:rsidRPr="00186401">
        <w:rPr>
          <w:rFonts w:eastAsia="Times New Roman"/>
          <w:sz w:val="28"/>
          <w:szCs w:val="28"/>
        </w:rPr>
        <w:t xml:space="preserve"> giáo dục STE</w:t>
      </w:r>
      <w:r w:rsidR="005B360C">
        <w:rPr>
          <w:rFonts w:eastAsia="Times New Roman"/>
          <w:sz w:val="28"/>
          <w:szCs w:val="28"/>
        </w:rPr>
        <w:t>A</w:t>
      </w:r>
      <w:r w:rsidRPr="00186401">
        <w:rPr>
          <w:rFonts w:eastAsia="Times New Roman"/>
          <w:sz w:val="28"/>
          <w:szCs w:val="28"/>
        </w:rPr>
        <w:t>M vào</w:t>
      </w:r>
      <w:r w:rsidR="005B360C">
        <w:rPr>
          <w:rFonts w:eastAsia="Times New Roman"/>
          <w:sz w:val="28"/>
          <w:szCs w:val="28"/>
        </w:rPr>
        <w:t xml:space="preserve"> các hoạt động giáo dục cho trẻ</w:t>
      </w:r>
      <w:r w:rsidR="008B1DF4">
        <w:rPr>
          <w:rFonts w:eastAsia="Times New Roman"/>
          <w:sz w:val="28"/>
          <w:szCs w:val="28"/>
        </w:rPr>
        <w:t xml:space="preserve">. </w:t>
      </w:r>
    </w:p>
    <w:p w14:paraId="09F8ED98" w14:textId="77777777" w:rsidR="007D1707" w:rsidRPr="00186401" w:rsidRDefault="007D1707" w:rsidP="00F27037">
      <w:pPr>
        <w:spacing w:after="0" w:line="276" w:lineRule="auto"/>
        <w:ind w:firstLine="720"/>
        <w:jc w:val="both"/>
        <w:rPr>
          <w:b/>
          <w:bCs/>
          <w:sz w:val="28"/>
          <w:szCs w:val="28"/>
        </w:rPr>
      </w:pPr>
      <w:r w:rsidRPr="00186401">
        <w:rPr>
          <w:b/>
          <w:bCs/>
          <w:sz w:val="28"/>
          <w:szCs w:val="28"/>
        </w:rPr>
        <w:t>9. Đẩy mạnh chuyển đổi số, cải cách hành chính trong toàn ngành</w:t>
      </w:r>
      <w:bookmarkEnd w:id="2"/>
    </w:p>
    <w:p w14:paraId="58431014" w14:textId="6332C363" w:rsidR="002F41D7" w:rsidRPr="00186401" w:rsidRDefault="002F41D7" w:rsidP="00F27037">
      <w:pPr>
        <w:spacing w:after="0" w:line="276" w:lineRule="auto"/>
        <w:ind w:firstLine="720"/>
        <w:jc w:val="both"/>
        <w:rPr>
          <w:rFonts w:eastAsia="Times New Roman"/>
          <w:sz w:val="28"/>
          <w:szCs w:val="28"/>
        </w:rPr>
      </w:pPr>
      <w:r w:rsidRPr="00186401">
        <w:rPr>
          <w:rFonts w:eastAsia="Times New Roman"/>
          <w:sz w:val="28"/>
          <w:szCs w:val="28"/>
        </w:rPr>
        <w:t>- Xây dựng và thực hiện giáo dục kỹ năng số:</w:t>
      </w:r>
    </w:p>
    <w:p w14:paraId="0CECFB0A" w14:textId="2AEBF1C1" w:rsidR="002F41D7" w:rsidRPr="00186401" w:rsidRDefault="002F41D7" w:rsidP="00F27037">
      <w:pPr>
        <w:spacing w:after="0" w:line="276" w:lineRule="auto"/>
        <w:ind w:firstLine="709"/>
        <w:jc w:val="both"/>
        <w:rPr>
          <w:rFonts w:eastAsia="Times New Roman"/>
          <w:sz w:val="28"/>
          <w:szCs w:val="28"/>
        </w:rPr>
      </w:pPr>
      <w:r w:rsidRPr="00186401">
        <w:rPr>
          <w:rFonts w:eastAsia="Times New Roman"/>
          <w:sz w:val="28"/>
          <w:szCs w:val="28"/>
        </w:rPr>
        <w:t>+ Năng lực giáo viên: Đội ngũ giáo viên đã làm chủ các công cụ trực tuyến, khai thác kho học liệu số và sử dụng các phần mềm thiết kế bài giảng.</w:t>
      </w:r>
    </w:p>
    <w:p w14:paraId="0CF4D25D" w14:textId="103DF9E4" w:rsidR="002F41D7" w:rsidRPr="00186401" w:rsidRDefault="002F41D7" w:rsidP="00F27037">
      <w:pPr>
        <w:spacing w:after="0" w:line="276" w:lineRule="auto"/>
        <w:ind w:firstLine="709"/>
        <w:jc w:val="both"/>
        <w:rPr>
          <w:rFonts w:eastAsia="Times New Roman"/>
          <w:sz w:val="28"/>
          <w:szCs w:val="28"/>
        </w:rPr>
      </w:pPr>
      <w:r w:rsidRPr="00186401">
        <w:rPr>
          <w:rFonts w:eastAsia="Times New Roman"/>
          <w:sz w:val="28"/>
          <w:szCs w:val="28"/>
        </w:rPr>
        <w:t xml:space="preserve">+ Số hóa dữ liệu: Nhà trường đã hoàn thiện việc cập nhật dữ liệu học sinh lên hệ thống cơ sở dữ liệu </w:t>
      </w:r>
      <w:r w:rsidR="005F13D1">
        <w:rPr>
          <w:rFonts w:eastAsia="Times New Roman"/>
          <w:sz w:val="28"/>
          <w:szCs w:val="28"/>
        </w:rPr>
        <w:t xml:space="preserve">nghành </w:t>
      </w:r>
      <w:r w:rsidRPr="00186401">
        <w:rPr>
          <w:rFonts w:eastAsia="Times New Roman"/>
          <w:sz w:val="28"/>
          <w:szCs w:val="28"/>
        </w:rPr>
        <w:t xml:space="preserve">của Bộ GD&amp;ĐT. </w:t>
      </w:r>
    </w:p>
    <w:p w14:paraId="013EB4C2" w14:textId="6E373C92" w:rsidR="002F41D7" w:rsidRPr="00186401" w:rsidRDefault="002F41D7" w:rsidP="00F27037">
      <w:pPr>
        <w:spacing w:after="0" w:line="276" w:lineRule="auto"/>
        <w:ind w:firstLine="709"/>
        <w:jc w:val="both"/>
        <w:rPr>
          <w:rFonts w:eastAsia="Times New Roman"/>
          <w:sz w:val="28"/>
          <w:szCs w:val="28"/>
        </w:rPr>
      </w:pPr>
      <w:r w:rsidRPr="00186401">
        <w:rPr>
          <w:rFonts w:eastAsia="Times New Roman"/>
          <w:sz w:val="28"/>
          <w:szCs w:val="28"/>
        </w:rPr>
        <w:t>+ Tính pháp lý: Sử dụng chữ ký số ban giám hiệu đã được</w:t>
      </w:r>
      <w:r w:rsidR="005F13D1">
        <w:rPr>
          <w:rFonts w:eastAsia="Times New Roman"/>
          <w:sz w:val="28"/>
          <w:szCs w:val="28"/>
        </w:rPr>
        <w:t xml:space="preserve"> thực hiện có hiệu quả</w:t>
      </w:r>
      <w:r w:rsidR="00CD3970">
        <w:rPr>
          <w:rFonts w:eastAsia="Times New Roman"/>
          <w:sz w:val="28"/>
          <w:szCs w:val="28"/>
        </w:rPr>
        <w:t>.</w:t>
      </w:r>
    </w:p>
    <w:p w14:paraId="5DA92142" w14:textId="5D27DA2A" w:rsidR="002F41D7" w:rsidRPr="00186401" w:rsidRDefault="002F41D7" w:rsidP="00F27037">
      <w:pPr>
        <w:spacing w:after="0" w:line="276" w:lineRule="auto"/>
        <w:ind w:firstLine="709"/>
        <w:jc w:val="both"/>
        <w:rPr>
          <w:rFonts w:eastAsia="Times New Roman"/>
          <w:sz w:val="28"/>
          <w:szCs w:val="28"/>
        </w:rPr>
      </w:pPr>
      <w:r w:rsidRPr="00186401">
        <w:rPr>
          <w:rFonts w:eastAsia="Times New Roman"/>
          <w:sz w:val="28"/>
          <w:szCs w:val="28"/>
        </w:rPr>
        <w:t>- Chuyển đổi số trong quản trị nhà trường:</w:t>
      </w:r>
    </w:p>
    <w:p w14:paraId="3C6DD651" w14:textId="00433A4D" w:rsidR="002F41D7" w:rsidRPr="00186401" w:rsidRDefault="002F41D7" w:rsidP="00F27037">
      <w:pPr>
        <w:spacing w:after="0" w:line="276" w:lineRule="auto"/>
        <w:ind w:firstLine="709"/>
        <w:jc w:val="both"/>
        <w:rPr>
          <w:rFonts w:eastAsia="Times New Roman"/>
          <w:sz w:val="28"/>
          <w:szCs w:val="28"/>
        </w:rPr>
      </w:pPr>
      <w:r w:rsidRPr="00186401">
        <w:rPr>
          <w:rFonts w:eastAsia="Times New Roman"/>
          <w:sz w:val="28"/>
          <w:szCs w:val="28"/>
        </w:rPr>
        <w:t>+ Quản lý điều hành: Nhà trường sử dụng các phần mềm quản lý văn bản đi/đến, quản lý nhân sự và tài chính trực tuyến. Việc họp hành và triển khai nhiệm vụ được thực hiện linh hoạt qua các nền tảng số.</w:t>
      </w:r>
    </w:p>
    <w:p w14:paraId="5CC3B199" w14:textId="090CF34C" w:rsidR="002F41D7" w:rsidRPr="00186401" w:rsidRDefault="002F41D7" w:rsidP="00F27037">
      <w:pPr>
        <w:spacing w:after="0" w:line="276" w:lineRule="auto"/>
        <w:ind w:firstLine="709"/>
        <w:jc w:val="both"/>
        <w:rPr>
          <w:rFonts w:eastAsia="Times New Roman"/>
          <w:sz w:val="28"/>
          <w:szCs w:val="28"/>
        </w:rPr>
      </w:pPr>
      <w:r w:rsidRPr="00186401">
        <w:rPr>
          <w:rFonts w:eastAsia="Times New Roman"/>
          <w:sz w:val="28"/>
          <w:szCs w:val="28"/>
        </w:rPr>
        <w:t>+ Tương tác Gia đình - Nhà trường: Các ứng dụng liên lạc điện tử Zalo,</w:t>
      </w:r>
      <w:r w:rsidR="00CD3970">
        <w:rPr>
          <w:rFonts w:eastAsia="Times New Roman"/>
          <w:sz w:val="28"/>
          <w:szCs w:val="28"/>
        </w:rPr>
        <w:t xml:space="preserve"> </w:t>
      </w:r>
      <w:r w:rsidRPr="00186401">
        <w:rPr>
          <w:rFonts w:eastAsia="Times New Roman"/>
          <w:sz w:val="28"/>
          <w:szCs w:val="28"/>
        </w:rPr>
        <w:t>giúp phụ huynh cập nhật tình hình học tập của con em.</w:t>
      </w:r>
    </w:p>
    <w:p w14:paraId="2808170E" w14:textId="77777777" w:rsidR="007D1707" w:rsidRPr="00186401" w:rsidRDefault="007D1707" w:rsidP="00F27037">
      <w:pPr>
        <w:spacing w:after="0" w:line="276" w:lineRule="auto"/>
        <w:ind w:firstLine="720"/>
        <w:jc w:val="both"/>
        <w:rPr>
          <w:b/>
          <w:bCs/>
          <w:sz w:val="28"/>
          <w:szCs w:val="28"/>
        </w:rPr>
      </w:pPr>
      <w:r w:rsidRPr="00186401">
        <w:rPr>
          <w:b/>
          <w:bCs/>
          <w:sz w:val="28"/>
          <w:szCs w:val="28"/>
        </w:rPr>
        <w:t>10. Tăng cường công tác thanh tra, kiểm tra và xử lý vi phạm trong lĩnh vực giáo dục và đào tạo</w:t>
      </w:r>
    </w:p>
    <w:p w14:paraId="33DEBE7A" w14:textId="2BFF8B82" w:rsidR="00961AFB" w:rsidRPr="00186401" w:rsidRDefault="00961AFB" w:rsidP="00F27037">
      <w:pPr>
        <w:spacing w:after="0" w:line="276" w:lineRule="auto"/>
        <w:ind w:firstLine="720"/>
        <w:jc w:val="both"/>
        <w:rPr>
          <w:sz w:val="28"/>
          <w:szCs w:val="28"/>
        </w:rPr>
      </w:pPr>
      <w:r w:rsidRPr="00186401">
        <w:rPr>
          <w:sz w:val="28"/>
          <w:szCs w:val="28"/>
        </w:rPr>
        <w:t xml:space="preserve">- </w:t>
      </w:r>
      <w:r w:rsidRPr="00961AFB">
        <w:rPr>
          <w:sz w:val="28"/>
          <w:szCs w:val="28"/>
        </w:rPr>
        <w:t>Thực hiện kế hoạch định kỳ: </w:t>
      </w:r>
      <w:r w:rsidRPr="00186401">
        <w:rPr>
          <w:sz w:val="28"/>
          <w:szCs w:val="28"/>
        </w:rPr>
        <w:t>Nhà</w:t>
      </w:r>
      <w:r w:rsidRPr="00961AFB">
        <w:rPr>
          <w:sz w:val="28"/>
          <w:szCs w:val="28"/>
        </w:rPr>
        <w:t xml:space="preserve"> trường đã chủ động xây dựng và triển khai kế hoạch kiểm tra nội bộ ngay từ đầu năm học</w:t>
      </w:r>
      <w:r w:rsidR="00733181">
        <w:rPr>
          <w:sz w:val="28"/>
          <w:szCs w:val="28"/>
        </w:rPr>
        <w:t>.</w:t>
      </w:r>
    </w:p>
    <w:p w14:paraId="6AFC301A" w14:textId="77777777" w:rsidR="008D5351" w:rsidRPr="00186401" w:rsidRDefault="007D1707" w:rsidP="00F27037">
      <w:pPr>
        <w:spacing w:after="0" w:line="276" w:lineRule="auto"/>
        <w:ind w:firstLine="720"/>
        <w:jc w:val="both"/>
        <w:rPr>
          <w:b/>
          <w:bCs/>
          <w:sz w:val="28"/>
          <w:szCs w:val="28"/>
        </w:rPr>
      </w:pPr>
      <w:r w:rsidRPr="00186401">
        <w:rPr>
          <w:b/>
          <w:bCs/>
          <w:sz w:val="28"/>
          <w:szCs w:val="28"/>
        </w:rPr>
        <w:t>11. Tăng cường công tác truyền thông giáo dục</w:t>
      </w:r>
      <w:bookmarkEnd w:id="3"/>
    </w:p>
    <w:p w14:paraId="4C64FEA7" w14:textId="78F3B9FF" w:rsidR="008D5351" w:rsidRPr="00186401" w:rsidRDefault="008D5351" w:rsidP="00F27037">
      <w:pPr>
        <w:spacing w:after="0" w:line="276" w:lineRule="auto"/>
        <w:ind w:firstLine="720"/>
        <w:jc w:val="both"/>
        <w:rPr>
          <w:sz w:val="28"/>
          <w:szCs w:val="28"/>
        </w:rPr>
      </w:pPr>
      <w:r w:rsidRPr="00186401">
        <w:rPr>
          <w:sz w:val="28"/>
          <w:szCs w:val="28"/>
        </w:rPr>
        <w:t xml:space="preserve">- </w:t>
      </w:r>
      <w:r w:rsidRPr="008D5351">
        <w:rPr>
          <w:sz w:val="28"/>
          <w:szCs w:val="28"/>
        </w:rPr>
        <w:t>Mạng xã hội và Website: Đẩy mạnh sử dụng Fanpage Facebook, Zalo và website nhà trường để cập nhật tin tức theo thời gian thực. Các bài viết đã chuyển dịch từ dạng văn bản sang video ngắn, infographic và hình ảnh chất lượng cao.</w:t>
      </w:r>
    </w:p>
    <w:p w14:paraId="3BD1C8B8" w14:textId="3D44FE17" w:rsidR="008D5351" w:rsidRPr="008D5351" w:rsidRDefault="008D5351" w:rsidP="00F27037">
      <w:pPr>
        <w:spacing w:after="0" w:line="276" w:lineRule="auto"/>
        <w:ind w:firstLine="720"/>
        <w:jc w:val="both"/>
        <w:rPr>
          <w:sz w:val="28"/>
          <w:szCs w:val="28"/>
        </w:rPr>
      </w:pPr>
      <w:r w:rsidRPr="00186401">
        <w:rPr>
          <w:sz w:val="28"/>
          <w:szCs w:val="28"/>
        </w:rPr>
        <w:t xml:space="preserve">- </w:t>
      </w:r>
      <w:r w:rsidRPr="008D5351">
        <w:rPr>
          <w:sz w:val="28"/>
          <w:szCs w:val="28"/>
        </w:rPr>
        <w:t xml:space="preserve">Hệ thống liên lạc điện tử: Sử dụng hiệu quả các phần mềm quản lý giáo dục để kết nối trực tiếp giữa nhà trường và phụ huynh về tình hình </w:t>
      </w:r>
      <w:r w:rsidR="00D35D9C">
        <w:rPr>
          <w:sz w:val="28"/>
          <w:szCs w:val="28"/>
        </w:rPr>
        <w:t>của trẻ.</w:t>
      </w:r>
    </w:p>
    <w:p w14:paraId="3E709A9D" w14:textId="598D7444" w:rsidR="007D1707" w:rsidRPr="00186401" w:rsidRDefault="007D1707" w:rsidP="00F27037">
      <w:pPr>
        <w:spacing w:after="0" w:line="276" w:lineRule="auto"/>
        <w:ind w:firstLine="720"/>
        <w:jc w:val="both"/>
        <w:rPr>
          <w:b/>
          <w:bCs/>
          <w:sz w:val="28"/>
          <w:szCs w:val="28"/>
        </w:rPr>
      </w:pPr>
      <w:r w:rsidRPr="00186401">
        <w:rPr>
          <w:b/>
          <w:bCs/>
          <w:sz w:val="28"/>
          <w:szCs w:val="28"/>
        </w:rPr>
        <w:t xml:space="preserve">12. Thực hiện hiệu quả các phong trào thi đua </w:t>
      </w:r>
      <w:bookmarkEnd w:id="4"/>
    </w:p>
    <w:p w14:paraId="7D3D2060" w14:textId="6F96AB3E" w:rsidR="00CA763B" w:rsidRPr="00552BF4" w:rsidRDefault="002F41D7" w:rsidP="00F27037">
      <w:pPr>
        <w:spacing w:after="0" w:line="276" w:lineRule="auto"/>
        <w:ind w:firstLine="720"/>
        <w:jc w:val="both"/>
        <w:rPr>
          <w:rFonts w:eastAsia="Times New Roman"/>
          <w:sz w:val="28"/>
          <w:szCs w:val="28"/>
        </w:rPr>
      </w:pPr>
      <w:r w:rsidRPr="00186401">
        <w:rPr>
          <w:rFonts w:eastAsia="Times New Roman"/>
          <w:sz w:val="28"/>
          <w:szCs w:val="28"/>
        </w:rPr>
        <w:t>+ Xây dựng kế hoạch</w:t>
      </w:r>
      <w:r w:rsidR="00311175">
        <w:rPr>
          <w:rFonts w:eastAsia="Times New Roman"/>
          <w:sz w:val="28"/>
          <w:szCs w:val="28"/>
        </w:rPr>
        <w:t>, tiêu chí thi đua</w:t>
      </w:r>
      <w:r w:rsidR="00644710">
        <w:rPr>
          <w:rFonts w:eastAsia="Times New Roman"/>
          <w:sz w:val="28"/>
          <w:szCs w:val="28"/>
        </w:rPr>
        <w:t xml:space="preserve"> ngay từ đầu năm học, </w:t>
      </w:r>
      <w:r w:rsidR="009A05FA">
        <w:rPr>
          <w:rFonts w:eastAsia="Times New Roman"/>
          <w:sz w:val="28"/>
          <w:szCs w:val="28"/>
        </w:rPr>
        <w:t xml:space="preserve">Nhà trường </w:t>
      </w:r>
      <w:r w:rsidR="00644710">
        <w:rPr>
          <w:rFonts w:eastAsia="Times New Roman"/>
          <w:sz w:val="28"/>
          <w:szCs w:val="28"/>
        </w:rPr>
        <w:t>đã</w:t>
      </w:r>
      <w:r w:rsidR="00311175">
        <w:rPr>
          <w:rFonts w:eastAsia="Times New Roman"/>
          <w:sz w:val="28"/>
          <w:szCs w:val="28"/>
        </w:rPr>
        <w:t xml:space="preserve"> </w:t>
      </w:r>
      <w:r w:rsidR="00552BF4">
        <w:rPr>
          <w:rFonts w:eastAsia="Times New Roman"/>
          <w:sz w:val="28"/>
          <w:szCs w:val="28"/>
        </w:rPr>
        <w:t xml:space="preserve">tổ chức </w:t>
      </w:r>
      <w:r w:rsidRPr="00186401">
        <w:rPr>
          <w:rFonts w:eastAsia="Times New Roman"/>
          <w:sz w:val="28"/>
          <w:szCs w:val="28"/>
        </w:rPr>
        <w:t xml:space="preserve">các cuộc thi </w:t>
      </w:r>
      <w:r w:rsidR="00552BF4">
        <w:rPr>
          <w:rFonts w:eastAsia="Times New Roman"/>
          <w:sz w:val="28"/>
          <w:szCs w:val="28"/>
        </w:rPr>
        <w:t>như thi trang trí lớp, thi làm đồ dùng, đồ chơi cho trẻ.</w:t>
      </w:r>
    </w:p>
    <w:p w14:paraId="68D7BA01" w14:textId="05A3F00F" w:rsidR="007D1707" w:rsidRPr="00186401" w:rsidRDefault="007D1707" w:rsidP="00F27037">
      <w:pPr>
        <w:spacing w:after="0" w:line="276" w:lineRule="auto"/>
        <w:jc w:val="center"/>
        <w:rPr>
          <w:b/>
          <w:sz w:val="28"/>
          <w:szCs w:val="28"/>
          <w:lang w:val="nb-NO"/>
        </w:rPr>
      </w:pPr>
      <w:r w:rsidRPr="00186401">
        <w:rPr>
          <w:b/>
          <w:sz w:val="28"/>
          <w:szCs w:val="28"/>
          <w:lang w:val="nb-NO"/>
        </w:rPr>
        <w:t>PHẦN II</w:t>
      </w:r>
    </w:p>
    <w:p w14:paraId="3707A948" w14:textId="77777777" w:rsidR="007D1707" w:rsidRPr="00186401" w:rsidRDefault="007D1707" w:rsidP="00F27037">
      <w:pPr>
        <w:spacing w:after="0" w:line="276" w:lineRule="auto"/>
        <w:ind w:firstLine="720"/>
        <w:jc w:val="both"/>
        <w:rPr>
          <w:b/>
          <w:sz w:val="28"/>
          <w:szCs w:val="28"/>
          <w:lang w:val="nb-NO"/>
        </w:rPr>
      </w:pPr>
      <w:r w:rsidRPr="00186401">
        <w:rPr>
          <w:b/>
          <w:sz w:val="28"/>
          <w:szCs w:val="28"/>
          <w:lang w:val="nb-NO"/>
        </w:rPr>
        <w:t>ĐÁNH GIÁ ƯU ĐIỂM, KHUYẾT ĐIỂM, KHÓ KHĂN, HẠN CHẾ VÀ CÁC ĐỀ XUẤT, KIẾN NGHỊ</w:t>
      </w:r>
    </w:p>
    <w:p w14:paraId="68F1EE3D" w14:textId="5C061A69" w:rsidR="007D1707" w:rsidRPr="00186401" w:rsidRDefault="007D1707" w:rsidP="00F27037">
      <w:pPr>
        <w:spacing w:after="0" w:line="276" w:lineRule="auto"/>
        <w:ind w:firstLine="720"/>
        <w:jc w:val="both"/>
        <w:rPr>
          <w:b/>
          <w:sz w:val="28"/>
          <w:szCs w:val="28"/>
          <w:lang w:val="nb-NO"/>
        </w:rPr>
      </w:pPr>
      <w:r w:rsidRPr="00186401">
        <w:rPr>
          <w:b/>
          <w:sz w:val="28"/>
          <w:szCs w:val="28"/>
          <w:lang w:val="nb-NO"/>
        </w:rPr>
        <w:t>1. Nhận xét, đánh giá, ưu điểm, khuyết điểm, khó khăn, hạn chế và nguyên nhân</w:t>
      </w:r>
    </w:p>
    <w:p w14:paraId="6813F563" w14:textId="77777777" w:rsidR="0065179F" w:rsidRPr="00186401" w:rsidRDefault="0065179F" w:rsidP="00F27037">
      <w:pPr>
        <w:spacing w:after="0" w:line="276" w:lineRule="auto"/>
        <w:ind w:firstLine="720"/>
        <w:jc w:val="both"/>
        <w:rPr>
          <w:b/>
          <w:bCs/>
          <w:i/>
          <w:iCs/>
          <w:sz w:val="28"/>
          <w:szCs w:val="28"/>
        </w:rPr>
      </w:pPr>
      <w:r w:rsidRPr="00186401">
        <w:rPr>
          <w:b/>
          <w:bCs/>
          <w:i/>
          <w:iCs/>
          <w:sz w:val="28"/>
          <w:szCs w:val="28"/>
        </w:rPr>
        <w:t>a)</w:t>
      </w:r>
      <w:r w:rsidRPr="0065179F">
        <w:rPr>
          <w:b/>
          <w:bCs/>
          <w:i/>
          <w:iCs/>
          <w:sz w:val="28"/>
          <w:szCs w:val="28"/>
        </w:rPr>
        <w:t xml:space="preserve"> </w:t>
      </w:r>
      <w:r w:rsidRPr="00186401">
        <w:rPr>
          <w:b/>
          <w:bCs/>
          <w:i/>
          <w:iCs/>
          <w:sz w:val="28"/>
          <w:szCs w:val="28"/>
        </w:rPr>
        <w:t>Về</w:t>
      </w:r>
      <w:r w:rsidRPr="0065179F">
        <w:rPr>
          <w:b/>
          <w:bCs/>
          <w:i/>
          <w:iCs/>
          <w:sz w:val="28"/>
          <w:szCs w:val="28"/>
        </w:rPr>
        <w:t xml:space="preserve"> </w:t>
      </w:r>
      <w:r w:rsidRPr="00186401">
        <w:rPr>
          <w:b/>
          <w:bCs/>
          <w:i/>
          <w:iCs/>
          <w:sz w:val="28"/>
          <w:szCs w:val="28"/>
        </w:rPr>
        <w:t>ư</w:t>
      </w:r>
      <w:r w:rsidRPr="0065179F">
        <w:rPr>
          <w:b/>
          <w:bCs/>
          <w:i/>
          <w:iCs/>
          <w:sz w:val="28"/>
          <w:szCs w:val="28"/>
        </w:rPr>
        <w:t>u điểm</w:t>
      </w:r>
      <w:r w:rsidRPr="00186401">
        <w:rPr>
          <w:b/>
          <w:bCs/>
          <w:i/>
          <w:iCs/>
          <w:sz w:val="28"/>
          <w:szCs w:val="28"/>
        </w:rPr>
        <w:t>:</w:t>
      </w:r>
    </w:p>
    <w:p w14:paraId="135223E6" w14:textId="30B33626" w:rsidR="00284139" w:rsidRPr="00186401" w:rsidRDefault="0065179F" w:rsidP="00F27037">
      <w:pPr>
        <w:spacing w:after="0" w:line="276" w:lineRule="auto"/>
        <w:ind w:firstLine="720"/>
        <w:jc w:val="both"/>
        <w:rPr>
          <w:sz w:val="28"/>
          <w:szCs w:val="28"/>
        </w:rPr>
      </w:pPr>
      <w:r w:rsidRPr="00186401">
        <w:rPr>
          <w:sz w:val="28"/>
          <w:szCs w:val="28"/>
        </w:rPr>
        <w:lastRenderedPageBreak/>
        <w:t xml:space="preserve">- </w:t>
      </w:r>
      <w:r w:rsidR="00922BFB">
        <w:rPr>
          <w:sz w:val="28"/>
          <w:szCs w:val="28"/>
        </w:rPr>
        <w:t xml:space="preserve">Thực hiện </w:t>
      </w:r>
      <w:r w:rsidR="00B64A5F">
        <w:rPr>
          <w:sz w:val="28"/>
          <w:szCs w:val="28"/>
        </w:rPr>
        <w:t>c</w:t>
      </w:r>
      <w:r w:rsidRPr="0065179F">
        <w:rPr>
          <w:sz w:val="28"/>
          <w:szCs w:val="28"/>
        </w:rPr>
        <w:t>hương trình</w:t>
      </w:r>
      <w:r w:rsidR="00B64A5F">
        <w:rPr>
          <w:sz w:val="28"/>
          <w:szCs w:val="28"/>
        </w:rPr>
        <w:t xml:space="preserve"> GDMN</w:t>
      </w:r>
      <w:r w:rsidRPr="0065179F">
        <w:rPr>
          <w:sz w:val="28"/>
          <w:szCs w:val="28"/>
        </w:rPr>
        <w:t xml:space="preserve">: Nhà trường đã </w:t>
      </w:r>
      <w:r w:rsidR="00B64A5F">
        <w:rPr>
          <w:sz w:val="28"/>
          <w:szCs w:val="28"/>
        </w:rPr>
        <w:t xml:space="preserve">tổ chức thực hiện </w:t>
      </w:r>
      <w:r w:rsidRPr="0065179F">
        <w:rPr>
          <w:sz w:val="28"/>
          <w:szCs w:val="28"/>
        </w:rPr>
        <w:t xml:space="preserve">chương trình </w:t>
      </w:r>
      <w:r w:rsidR="00B64A5F">
        <w:rPr>
          <w:sz w:val="28"/>
          <w:szCs w:val="28"/>
        </w:rPr>
        <w:t xml:space="preserve">GDMN đảm bảo đúng theo khung chương trình của Bộ giáo dục và thời gian học kì 1 thực hiện 18 tuần </w:t>
      </w:r>
      <w:r w:rsidRPr="0065179F">
        <w:rPr>
          <w:sz w:val="28"/>
          <w:szCs w:val="28"/>
        </w:rPr>
        <w:t xml:space="preserve">ở tất cả các khối lớp. </w:t>
      </w:r>
    </w:p>
    <w:p w14:paraId="5307B740" w14:textId="4B6A8402" w:rsidR="00284139" w:rsidRPr="00186401" w:rsidRDefault="00284139" w:rsidP="00F27037">
      <w:pPr>
        <w:spacing w:after="0" w:line="276" w:lineRule="auto"/>
        <w:ind w:firstLine="720"/>
        <w:jc w:val="both"/>
        <w:rPr>
          <w:sz w:val="28"/>
          <w:szCs w:val="28"/>
        </w:rPr>
      </w:pPr>
      <w:r w:rsidRPr="00186401">
        <w:rPr>
          <w:sz w:val="28"/>
          <w:szCs w:val="28"/>
        </w:rPr>
        <w:t xml:space="preserve">- </w:t>
      </w:r>
      <w:r w:rsidR="0065179F" w:rsidRPr="0065179F">
        <w:rPr>
          <w:sz w:val="28"/>
          <w:szCs w:val="28"/>
        </w:rPr>
        <w:t>Ứng dụng công nghệ: Thực hiện tốt việc số hóa hồ sơ sổ sách</w:t>
      </w:r>
      <w:r w:rsidR="00B64A5F">
        <w:rPr>
          <w:sz w:val="28"/>
          <w:szCs w:val="28"/>
        </w:rPr>
        <w:t xml:space="preserve"> </w:t>
      </w:r>
      <w:r w:rsidR="0065179F" w:rsidRPr="0065179F">
        <w:rPr>
          <w:sz w:val="28"/>
          <w:szCs w:val="28"/>
        </w:rPr>
        <w:t>điện tử và khai thác hiệu quả kho học liệu số để đổi mới phương pháp dạy học.</w:t>
      </w:r>
    </w:p>
    <w:p w14:paraId="466BA932" w14:textId="60E80763" w:rsidR="00284139" w:rsidRPr="00186401" w:rsidRDefault="00284139" w:rsidP="00F27037">
      <w:pPr>
        <w:spacing w:after="0" w:line="276" w:lineRule="auto"/>
        <w:ind w:firstLine="720"/>
        <w:jc w:val="both"/>
        <w:rPr>
          <w:sz w:val="28"/>
          <w:szCs w:val="28"/>
        </w:rPr>
      </w:pPr>
      <w:r w:rsidRPr="00186401">
        <w:rPr>
          <w:sz w:val="28"/>
          <w:szCs w:val="28"/>
        </w:rPr>
        <w:t xml:space="preserve">- </w:t>
      </w:r>
      <w:r w:rsidR="0065179F" w:rsidRPr="0065179F">
        <w:rPr>
          <w:sz w:val="28"/>
          <w:szCs w:val="28"/>
        </w:rPr>
        <w:t>Chất lượng giáo dục: </w:t>
      </w:r>
      <w:r w:rsidR="00B64A5F">
        <w:rPr>
          <w:sz w:val="28"/>
          <w:szCs w:val="28"/>
        </w:rPr>
        <w:t xml:space="preserve">Trẻ </w:t>
      </w:r>
      <w:r w:rsidR="00FC49A1">
        <w:rPr>
          <w:sz w:val="28"/>
          <w:szCs w:val="28"/>
        </w:rPr>
        <w:t xml:space="preserve">phát triển toàn diện theo 5 lĩnh vực phát triển </w:t>
      </w:r>
      <w:r w:rsidR="0065179F" w:rsidRPr="0065179F">
        <w:rPr>
          <w:sz w:val="28"/>
          <w:szCs w:val="28"/>
        </w:rPr>
        <w:t>Tỷ lệ</w:t>
      </w:r>
      <w:r w:rsidR="00FC49A1">
        <w:rPr>
          <w:sz w:val="28"/>
          <w:szCs w:val="28"/>
        </w:rPr>
        <w:t xml:space="preserve"> trẻ cân nặng và chiều cao bình thường đạt yêu cầu</w:t>
      </w:r>
      <w:r w:rsidR="0065179F" w:rsidRPr="0065179F">
        <w:rPr>
          <w:sz w:val="28"/>
          <w:szCs w:val="28"/>
        </w:rPr>
        <w:t xml:space="preserve">. </w:t>
      </w:r>
    </w:p>
    <w:p w14:paraId="73619F4E" w14:textId="4161797A" w:rsidR="0065179F" w:rsidRPr="0065179F" w:rsidRDefault="00284139" w:rsidP="00F27037">
      <w:pPr>
        <w:spacing w:after="0" w:line="276" w:lineRule="auto"/>
        <w:ind w:firstLine="720"/>
        <w:jc w:val="both"/>
        <w:rPr>
          <w:sz w:val="28"/>
          <w:szCs w:val="28"/>
        </w:rPr>
      </w:pPr>
      <w:r w:rsidRPr="00186401">
        <w:rPr>
          <w:sz w:val="28"/>
          <w:szCs w:val="28"/>
        </w:rPr>
        <w:t xml:space="preserve">- </w:t>
      </w:r>
      <w:r w:rsidR="0065179F" w:rsidRPr="0065179F">
        <w:rPr>
          <w:sz w:val="28"/>
          <w:szCs w:val="28"/>
        </w:rPr>
        <w:t>Hoạt động</w:t>
      </w:r>
      <w:r w:rsidR="00FC49A1">
        <w:rPr>
          <w:sz w:val="28"/>
          <w:szCs w:val="28"/>
        </w:rPr>
        <w:t xml:space="preserve"> trải nghiệm</w:t>
      </w:r>
      <w:r w:rsidR="0065179F" w:rsidRPr="0065179F">
        <w:rPr>
          <w:sz w:val="28"/>
          <w:szCs w:val="28"/>
        </w:rPr>
        <w:t xml:space="preserve">: Tổ chức </w:t>
      </w:r>
      <w:r w:rsidR="00FC49A1">
        <w:rPr>
          <w:sz w:val="28"/>
          <w:szCs w:val="28"/>
        </w:rPr>
        <w:t xml:space="preserve">các </w:t>
      </w:r>
      <w:r w:rsidR="0065179F" w:rsidRPr="0065179F">
        <w:rPr>
          <w:sz w:val="28"/>
          <w:szCs w:val="28"/>
        </w:rPr>
        <w:t>hoạt động trải nghiệm</w:t>
      </w:r>
      <w:r w:rsidR="00FC49A1">
        <w:rPr>
          <w:sz w:val="28"/>
          <w:szCs w:val="28"/>
        </w:rPr>
        <w:t xml:space="preserve"> </w:t>
      </w:r>
      <w:r w:rsidR="0065179F" w:rsidRPr="0065179F">
        <w:rPr>
          <w:sz w:val="28"/>
          <w:szCs w:val="28"/>
        </w:rPr>
        <w:t xml:space="preserve">giúp </w:t>
      </w:r>
      <w:r w:rsidR="00FC49A1">
        <w:rPr>
          <w:sz w:val="28"/>
          <w:szCs w:val="28"/>
        </w:rPr>
        <w:t>trẻ</w:t>
      </w:r>
      <w:r w:rsidR="0065179F" w:rsidRPr="0065179F">
        <w:rPr>
          <w:sz w:val="28"/>
          <w:szCs w:val="28"/>
        </w:rPr>
        <w:t xml:space="preserve"> </w:t>
      </w:r>
      <w:r w:rsidR="00FC49A1">
        <w:rPr>
          <w:sz w:val="28"/>
          <w:szCs w:val="28"/>
        </w:rPr>
        <w:t>rèn được</w:t>
      </w:r>
      <w:r w:rsidR="0065179F" w:rsidRPr="0065179F">
        <w:rPr>
          <w:sz w:val="28"/>
          <w:szCs w:val="28"/>
        </w:rPr>
        <w:t xml:space="preserve"> kỹ</w:t>
      </w:r>
      <w:r w:rsidR="00FC49A1">
        <w:rPr>
          <w:sz w:val="28"/>
          <w:szCs w:val="28"/>
        </w:rPr>
        <w:t xml:space="preserve"> năng sống cho trẻ</w:t>
      </w:r>
      <w:r w:rsidR="0065179F" w:rsidRPr="0065179F">
        <w:rPr>
          <w:sz w:val="28"/>
          <w:szCs w:val="28"/>
        </w:rPr>
        <w:t>.</w:t>
      </w:r>
    </w:p>
    <w:p w14:paraId="2759D6D8" w14:textId="77777777" w:rsidR="00284139" w:rsidRPr="00186401" w:rsidRDefault="00284139" w:rsidP="00F27037">
      <w:pPr>
        <w:spacing w:after="0" w:line="276" w:lineRule="auto"/>
        <w:ind w:firstLine="720"/>
        <w:jc w:val="both"/>
        <w:rPr>
          <w:b/>
          <w:bCs/>
          <w:i/>
          <w:iCs/>
          <w:sz w:val="28"/>
          <w:szCs w:val="28"/>
        </w:rPr>
      </w:pPr>
      <w:r w:rsidRPr="00186401">
        <w:rPr>
          <w:b/>
          <w:bCs/>
          <w:i/>
          <w:iCs/>
          <w:sz w:val="28"/>
          <w:szCs w:val="28"/>
        </w:rPr>
        <w:t>b)</w:t>
      </w:r>
      <w:r w:rsidR="0065179F" w:rsidRPr="0065179F">
        <w:rPr>
          <w:b/>
          <w:bCs/>
          <w:i/>
          <w:iCs/>
          <w:sz w:val="28"/>
          <w:szCs w:val="28"/>
        </w:rPr>
        <w:t xml:space="preserve"> Khuyết điểm và </w:t>
      </w:r>
      <w:r w:rsidRPr="00186401">
        <w:rPr>
          <w:b/>
          <w:bCs/>
          <w:i/>
          <w:iCs/>
          <w:sz w:val="28"/>
          <w:szCs w:val="28"/>
        </w:rPr>
        <w:t>h</w:t>
      </w:r>
      <w:r w:rsidR="0065179F" w:rsidRPr="0065179F">
        <w:rPr>
          <w:b/>
          <w:bCs/>
          <w:i/>
          <w:iCs/>
          <w:sz w:val="28"/>
          <w:szCs w:val="28"/>
        </w:rPr>
        <w:t>ạn chế</w:t>
      </w:r>
      <w:r w:rsidRPr="00186401">
        <w:rPr>
          <w:b/>
          <w:bCs/>
          <w:i/>
          <w:iCs/>
          <w:sz w:val="28"/>
          <w:szCs w:val="28"/>
        </w:rPr>
        <w:t>:</w:t>
      </w:r>
    </w:p>
    <w:p w14:paraId="651B49D0" w14:textId="4D8D6AFF" w:rsidR="00284139" w:rsidRPr="00186401" w:rsidRDefault="00284139" w:rsidP="00F27037">
      <w:pPr>
        <w:spacing w:after="0" w:line="276" w:lineRule="auto"/>
        <w:ind w:firstLine="720"/>
        <w:jc w:val="both"/>
        <w:rPr>
          <w:sz w:val="28"/>
          <w:szCs w:val="28"/>
        </w:rPr>
      </w:pPr>
      <w:r w:rsidRPr="00186401">
        <w:rPr>
          <w:sz w:val="28"/>
          <w:szCs w:val="28"/>
        </w:rPr>
        <w:t xml:space="preserve">- </w:t>
      </w:r>
      <w:r w:rsidR="0065179F" w:rsidRPr="0065179F">
        <w:rPr>
          <w:sz w:val="28"/>
          <w:szCs w:val="28"/>
        </w:rPr>
        <w:t xml:space="preserve">Cơ sở vật chất: Một số thiết bị dạy học và phòng </w:t>
      </w:r>
      <w:r w:rsidRPr="00186401">
        <w:rPr>
          <w:sz w:val="28"/>
          <w:szCs w:val="28"/>
        </w:rPr>
        <w:t xml:space="preserve">học </w:t>
      </w:r>
      <w:r w:rsidR="0065179F" w:rsidRPr="0065179F">
        <w:rPr>
          <w:sz w:val="28"/>
          <w:szCs w:val="28"/>
        </w:rPr>
        <w:t>chưa đáp ứng đổi mới của chương trình</w:t>
      </w:r>
      <w:r w:rsidR="00D55C4A">
        <w:rPr>
          <w:sz w:val="28"/>
          <w:szCs w:val="28"/>
        </w:rPr>
        <w:t xml:space="preserve"> giáo dục.</w:t>
      </w:r>
    </w:p>
    <w:p w14:paraId="06F61582" w14:textId="7530EAB5" w:rsidR="0065179F" w:rsidRPr="0065179F" w:rsidRDefault="00284139" w:rsidP="00F27037">
      <w:pPr>
        <w:spacing w:after="0" w:line="276" w:lineRule="auto"/>
        <w:ind w:firstLine="720"/>
        <w:jc w:val="both"/>
        <w:rPr>
          <w:b/>
          <w:bCs/>
          <w:i/>
          <w:iCs/>
          <w:sz w:val="28"/>
          <w:szCs w:val="28"/>
        </w:rPr>
      </w:pPr>
      <w:r w:rsidRPr="00186401">
        <w:rPr>
          <w:b/>
          <w:bCs/>
          <w:i/>
          <w:iCs/>
          <w:sz w:val="28"/>
          <w:szCs w:val="28"/>
        </w:rPr>
        <w:t>c)</w:t>
      </w:r>
      <w:r w:rsidR="0065179F" w:rsidRPr="0065179F">
        <w:rPr>
          <w:b/>
          <w:bCs/>
          <w:i/>
          <w:iCs/>
          <w:sz w:val="28"/>
          <w:szCs w:val="28"/>
        </w:rPr>
        <w:t xml:space="preserve"> Khó khăn</w:t>
      </w:r>
      <w:r w:rsidRPr="00186401">
        <w:rPr>
          <w:b/>
          <w:bCs/>
          <w:i/>
          <w:iCs/>
          <w:sz w:val="28"/>
          <w:szCs w:val="28"/>
        </w:rPr>
        <w:t>:</w:t>
      </w:r>
    </w:p>
    <w:p w14:paraId="77EE0F95" w14:textId="71F1C492" w:rsidR="00284139" w:rsidRDefault="00284139" w:rsidP="00F27037">
      <w:pPr>
        <w:spacing w:after="0" w:line="276" w:lineRule="auto"/>
        <w:ind w:firstLine="720"/>
        <w:jc w:val="both"/>
        <w:rPr>
          <w:sz w:val="28"/>
          <w:szCs w:val="28"/>
        </w:rPr>
      </w:pPr>
      <w:r w:rsidRPr="00186401">
        <w:rPr>
          <w:sz w:val="28"/>
          <w:szCs w:val="28"/>
        </w:rPr>
        <w:t xml:space="preserve">- Nhà trường chưa có </w:t>
      </w:r>
      <w:r w:rsidR="00D55C4A">
        <w:rPr>
          <w:sz w:val="28"/>
          <w:szCs w:val="28"/>
        </w:rPr>
        <w:t xml:space="preserve">thư viện chuẩn </w:t>
      </w:r>
      <w:r w:rsidRPr="00186401">
        <w:rPr>
          <w:sz w:val="28"/>
          <w:szCs w:val="28"/>
        </w:rPr>
        <w:t>theo yêu cầu tiêu chuẩn cơ sở vật chất của thông tư 13/2020/TT-BGDĐT.</w:t>
      </w:r>
    </w:p>
    <w:p w14:paraId="6B5DC7EB" w14:textId="5D46CB5A" w:rsidR="00281E98" w:rsidRPr="00186401" w:rsidRDefault="00F13A97" w:rsidP="00F27037">
      <w:pPr>
        <w:spacing w:after="0" w:line="276" w:lineRule="auto"/>
        <w:ind w:firstLine="720"/>
        <w:jc w:val="both"/>
        <w:rPr>
          <w:sz w:val="28"/>
          <w:szCs w:val="28"/>
        </w:rPr>
      </w:pPr>
      <w:r>
        <w:rPr>
          <w:sz w:val="28"/>
          <w:szCs w:val="28"/>
        </w:rPr>
        <w:t>- Các đồ dùng thiết bị các phòng âm nhạc, ngh</w:t>
      </w:r>
      <w:r w:rsidR="00281E98">
        <w:rPr>
          <w:sz w:val="28"/>
          <w:szCs w:val="28"/>
        </w:rPr>
        <w:t xml:space="preserve">ệ thuật, thể chất chưa </w:t>
      </w:r>
      <w:r w:rsidR="005A0274">
        <w:rPr>
          <w:sz w:val="28"/>
          <w:szCs w:val="28"/>
        </w:rPr>
        <w:t>đạt chuẩn theo qui định</w:t>
      </w:r>
      <w:r w:rsidR="00281E98">
        <w:rPr>
          <w:sz w:val="28"/>
          <w:szCs w:val="28"/>
        </w:rPr>
        <w:t>.</w:t>
      </w:r>
    </w:p>
    <w:p w14:paraId="02D8D1E6" w14:textId="55938DBB" w:rsidR="00284139" w:rsidRDefault="00284139" w:rsidP="00F27037">
      <w:pPr>
        <w:spacing w:after="0" w:line="276" w:lineRule="auto"/>
        <w:jc w:val="both"/>
        <w:rPr>
          <w:sz w:val="28"/>
          <w:szCs w:val="28"/>
        </w:rPr>
      </w:pPr>
      <w:r w:rsidRPr="00186401">
        <w:rPr>
          <w:sz w:val="28"/>
          <w:szCs w:val="28"/>
        </w:rPr>
        <w:tab/>
        <w:t xml:space="preserve">- Sân trường được </w:t>
      </w:r>
      <w:r w:rsidR="00B91CD8">
        <w:rPr>
          <w:sz w:val="28"/>
          <w:szCs w:val="28"/>
        </w:rPr>
        <w:t>láng</w:t>
      </w:r>
      <w:r w:rsidRPr="00186401">
        <w:rPr>
          <w:sz w:val="28"/>
          <w:szCs w:val="28"/>
        </w:rPr>
        <w:t xml:space="preserve"> xi măng đến nay đã xuống cấp</w:t>
      </w:r>
      <w:r w:rsidR="00B91CD8">
        <w:rPr>
          <w:sz w:val="28"/>
          <w:szCs w:val="28"/>
        </w:rPr>
        <w:t>, hư hỏng</w:t>
      </w:r>
      <w:r w:rsidRPr="00186401">
        <w:rPr>
          <w:sz w:val="28"/>
          <w:szCs w:val="28"/>
        </w:rPr>
        <w:t>, mặt sân bị bong tróc nhưng chưa có kinh phí đầu tư lát gạch.</w:t>
      </w:r>
    </w:p>
    <w:p w14:paraId="75E9A6A6" w14:textId="3852A9C3" w:rsidR="00284139" w:rsidRPr="00186401" w:rsidRDefault="00CE12E0" w:rsidP="00F27037">
      <w:pPr>
        <w:spacing w:after="0" w:line="276" w:lineRule="auto"/>
        <w:jc w:val="both"/>
        <w:rPr>
          <w:sz w:val="28"/>
          <w:szCs w:val="28"/>
        </w:rPr>
      </w:pPr>
      <w:r>
        <w:rPr>
          <w:sz w:val="28"/>
          <w:szCs w:val="28"/>
        </w:rPr>
        <w:tab/>
        <w:t>- Hệ thống nhà vệ sinh trong lớp học</w:t>
      </w:r>
      <w:r w:rsidR="00942E17">
        <w:rPr>
          <w:sz w:val="28"/>
          <w:szCs w:val="28"/>
        </w:rPr>
        <w:t xml:space="preserve">, nhà để xe của CBGVNV </w:t>
      </w:r>
      <w:r>
        <w:rPr>
          <w:sz w:val="28"/>
          <w:szCs w:val="28"/>
        </w:rPr>
        <w:t xml:space="preserve"> xuống cấp hư hỏng </w:t>
      </w:r>
      <w:r w:rsidR="00942E17">
        <w:rPr>
          <w:sz w:val="28"/>
          <w:szCs w:val="28"/>
        </w:rPr>
        <w:t>chưa có kinh phí để sủa chữa.</w:t>
      </w:r>
    </w:p>
    <w:p w14:paraId="318C06F4" w14:textId="77777777" w:rsidR="00284139" w:rsidRPr="00186401" w:rsidRDefault="00284139" w:rsidP="00F27037">
      <w:pPr>
        <w:spacing w:after="0" w:line="276" w:lineRule="auto"/>
        <w:ind w:firstLine="720"/>
        <w:jc w:val="both"/>
        <w:rPr>
          <w:b/>
          <w:bCs/>
          <w:i/>
          <w:iCs/>
          <w:sz w:val="28"/>
          <w:szCs w:val="28"/>
        </w:rPr>
      </w:pPr>
      <w:r w:rsidRPr="00186401">
        <w:rPr>
          <w:b/>
          <w:bCs/>
          <w:i/>
          <w:iCs/>
          <w:sz w:val="28"/>
          <w:szCs w:val="28"/>
        </w:rPr>
        <w:t>d)</w:t>
      </w:r>
      <w:r w:rsidR="0065179F" w:rsidRPr="0065179F">
        <w:rPr>
          <w:b/>
          <w:bCs/>
          <w:i/>
          <w:iCs/>
          <w:sz w:val="28"/>
          <w:szCs w:val="28"/>
        </w:rPr>
        <w:t xml:space="preserve"> Nguyên nhân</w:t>
      </w:r>
      <w:r w:rsidRPr="00186401">
        <w:rPr>
          <w:b/>
          <w:bCs/>
          <w:i/>
          <w:iCs/>
          <w:sz w:val="28"/>
          <w:szCs w:val="28"/>
        </w:rPr>
        <w:t>:</w:t>
      </w:r>
    </w:p>
    <w:p w14:paraId="7855109D" w14:textId="77777777" w:rsidR="00284139" w:rsidRPr="00186401" w:rsidRDefault="00284139" w:rsidP="00F27037">
      <w:pPr>
        <w:spacing w:after="0" w:line="276" w:lineRule="auto"/>
        <w:ind w:firstLine="720"/>
        <w:jc w:val="both"/>
        <w:rPr>
          <w:sz w:val="28"/>
          <w:szCs w:val="28"/>
        </w:rPr>
      </w:pPr>
      <w:r w:rsidRPr="00186401">
        <w:rPr>
          <w:sz w:val="28"/>
          <w:szCs w:val="28"/>
        </w:rPr>
        <w:t>- Nguyên nhân k</w:t>
      </w:r>
      <w:r w:rsidR="0065179F" w:rsidRPr="0065179F">
        <w:rPr>
          <w:sz w:val="28"/>
          <w:szCs w:val="28"/>
        </w:rPr>
        <w:t>hách quan:</w:t>
      </w:r>
    </w:p>
    <w:p w14:paraId="661764E8" w14:textId="3A7CD70B" w:rsidR="0065179F" w:rsidRPr="00186401" w:rsidRDefault="00284139" w:rsidP="00F27037">
      <w:pPr>
        <w:spacing w:after="0" w:line="276" w:lineRule="auto"/>
        <w:ind w:firstLine="720"/>
        <w:jc w:val="both"/>
        <w:rPr>
          <w:sz w:val="28"/>
          <w:szCs w:val="28"/>
        </w:rPr>
      </w:pPr>
      <w:r w:rsidRPr="00186401">
        <w:rPr>
          <w:sz w:val="28"/>
          <w:szCs w:val="28"/>
        </w:rPr>
        <w:t xml:space="preserve">+ </w:t>
      </w:r>
      <w:r w:rsidR="0065179F" w:rsidRPr="0065179F">
        <w:rPr>
          <w:sz w:val="28"/>
          <w:szCs w:val="28"/>
        </w:rPr>
        <w:t>Cơ chế chính sách về định mức giáo viên và kinh phí đầu tư mua sắm trang thiết bị còn chậm so với yêu cầu thực tế của chương trình</w:t>
      </w:r>
      <w:r w:rsidR="004515D1">
        <w:rPr>
          <w:sz w:val="28"/>
          <w:szCs w:val="28"/>
        </w:rPr>
        <w:t xml:space="preserve"> GDMN</w:t>
      </w:r>
      <w:r w:rsidR="0065179F" w:rsidRPr="0065179F">
        <w:rPr>
          <w:sz w:val="28"/>
          <w:szCs w:val="28"/>
        </w:rPr>
        <w:t>.</w:t>
      </w:r>
    </w:p>
    <w:p w14:paraId="7622E486" w14:textId="2DCB1450" w:rsidR="00284139" w:rsidRPr="00186401" w:rsidRDefault="00284139" w:rsidP="00F27037">
      <w:pPr>
        <w:spacing w:after="0" w:line="276" w:lineRule="auto"/>
        <w:ind w:firstLine="720"/>
        <w:jc w:val="both"/>
        <w:rPr>
          <w:sz w:val="28"/>
          <w:szCs w:val="28"/>
        </w:rPr>
      </w:pPr>
      <w:r w:rsidRPr="00186401">
        <w:rPr>
          <w:sz w:val="28"/>
          <w:szCs w:val="28"/>
        </w:rPr>
        <w:t>+ Địa phương còn khó khăn nên chưa có nguồn kinh phí để đầu tư xây dựng, sửa chữa nâng cấp hệ thống trường lớp cũng như mua sắm trang thiết bị dạy và học.</w:t>
      </w:r>
    </w:p>
    <w:p w14:paraId="33A5E0B7" w14:textId="6D616D6E" w:rsidR="00284139" w:rsidRPr="00186401" w:rsidRDefault="00284139" w:rsidP="00F27037">
      <w:pPr>
        <w:spacing w:after="0" w:line="276" w:lineRule="auto"/>
        <w:ind w:firstLine="720"/>
        <w:jc w:val="both"/>
        <w:rPr>
          <w:sz w:val="28"/>
          <w:szCs w:val="28"/>
        </w:rPr>
      </w:pPr>
      <w:r w:rsidRPr="00186401">
        <w:rPr>
          <w:sz w:val="28"/>
          <w:szCs w:val="28"/>
        </w:rPr>
        <w:t>+ Cơ chế về công tác xã hội hóa còn nhiều bất cập.</w:t>
      </w:r>
    </w:p>
    <w:p w14:paraId="44FD6AA8" w14:textId="77777777" w:rsidR="00284139" w:rsidRPr="00186401" w:rsidRDefault="00284139" w:rsidP="00F27037">
      <w:pPr>
        <w:spacing w:after="0" w:line="276" w:lineRule="auto"/>
        <w:ind w:firstLine="720"/>
        <w:jc w:val="both"/>
        <w:rPr>
          <w:sz w:val="28"/>
          <w:szCs w:val="28"/>
        </w:rPr>
      </w:pPr>
      <w:r w:rsidRPr="00186401">
        <w:rPr>
          <w:sz w:val="28"/>
          <w:szCs w:val="28"/>
        </w:rPr>
        <w:t>- Nguyên nhân c</w:t>
      </w:r>
      <w:r w:rsidR="0065179F" w:rsidRPr="0065179F">
        <w:rPr>
          <w:sz w:val="28"/>
          <w:szCs w:val="28"/>
        </w:rPr>
        <w:t>hủ quan:</w:t>
      </w:r>
      <w:r w:rsidRPr="00186401">
        <w:rPr>
          <w:sz w:val="28"/>
          <w:szCs w:val="28"/>
        </w:rPr>
        <w:t xml:space="preserve"> </w:t>
      </w:r>
    </w:p>
    <w:p w14:paraId="3AE08FD9" w14:textId="1FB42B14" w:rsidR="00284139" w:rsidRPr="00186401" w:rsidRDefault="00284139" w:rsidP="00F27037">
      <w:pPr>
        <w:spacing w:after="0" w:line="276" w:lineRule="auto"/>
        <w:ind w:firstLine="720"/>
        <w:jc w:val="both"/>
        <w:rPr>
          <w:sz w:val="28"/>
          <w:szCs w:val="28"/>
        </w:rPr>
      </w:pPr>
      <w:r w:rsidRPr="00186401">
        <w:rPr>
          <w:sz w:val="28"/>
          <w:szCs w:val="28"/>
        </w:rPr>
        <w:t xml:space="preserve">+ </w:t>
      </w:r>
      <w:r w:rsidR="0065179F" w:rsidRPr="0065179F">
        <w:rPr>
          <w:sz w:val="28"/>
          <w:szCs w:val="28"/>
        </w:rPr>
        <w:t>Một số giáo viên còn chậm trong việc tiếp cận các nền tảng công nghệ giáo dục mới</w:t>
      </w:r>
      <w:r w:rsidRPr="00186401">
        <w:rPr>
          <w:sz w:val="28"/>
          <w:szCs w:val="28"/>
        </w:rPr>
        <w:t>.</w:t>
      </w:r>
    </w:p>
    <w:p w14:paraId="4365BB82" w14:textId="39586E3F" w:rsidR="00284139" w:rsidRPr="00186401" w:rsidRDefault="00284139" w:rsidP="00F27037">
      <w:pPr>
        <w:spacing w:after="0" w:line="276" w:lineRule="auto"/>
        <w:ind w:firstLine="720"/>
        <w:jc w:val="both"/>
        <w:rPr>
          <w:sz w:val="28"/>
          <w:szCs w:val="28"/>
        </w:rPr>
      </w:pPr>
      <w:r w:rsidRPr="00186401">
        <w:rPr>
          <w:sz w:val="28"/>
          <w:szCs w:val="28"/>
        </w:rPr>
        <w:t>+ Nhà trường chưa phát huy hết nguồn lực từ phụ huynh học sinh.</w:t>
      </w:r>
    </w:p>
    <w:p w14:paraId="244D7E57" w14:textId="77777777" w:rsidR="007D1707" w:rsidRPr="00186401" w:rsidRDefault="007D1707" w:rsidP="00F27037">
      <w:pPr>
        <w:spacing w:after="0" w:line="276" w:lineRule="auto"/>
        <w:ind w:firstLine="720"/>
        <w:jc w:val="both"/>
        <w:rPr>
          <w:b/>
          <w:sz w:val="28"/>
          <w:szCs w:val="28"/>
        </w:rPr>
      </w:pPr>
      <w:r w:rsidRPr="00186401">
        <w:rPr>
          <w:b/>
          <w:sz w:val="28"/>
          <w:szCs w:val="28"/>
        </w:rPr>
        <w:t xml:space="preserve">2. Các đề xuất, kiến nghị </w:t>
      </w:r>
    </w:p>
    <w:p w14:paraId="5024E29D" w14:textId="3E1C315E" w:rsidR="00284139" w:rsidRPr="00186401" w:rsidRDefault="00284139" w:rsidP="00F27037">
      <w:pPr>
        <w:spacing w:after="0" w:line="276" w:lineRule="auto"/>
        <w:ind w:firstLine="720"/>
        <w:jc w:val="both"/>
        <w:rPr>
          <w:b/>
          <w:i/>
          <w:iCs/>
          <w:sz w:val="28"/>
          <w:szCs w:val="28"/>
          <w:lang w:val="nb-NO"/>
        </w:rPr>
      </w:pPr>
      <w:r w:rsidRPr="00186401">
        <w:rPr>
          <w:b/>
          <w:i/>
          <w:iCs/>
          <w:sz w:val="28"/>
          <w:szCs w:val="28"/>
        </w:rPr>
        <w:t xml:space="preserve">a) </w:t>
      </w:r>
      <w:r w:rsidRPr="00186401">
        <w:rPr>
          <w:b/>
          <w:i/>
          <w:iCs/>
          <w:sz w:val="28"/>
          <w:szCs w:val="28"/>
          <w:lang w:val="nb-NO"/>
        </w:rPr>
        <w:t>Đối với chính quyền địa phương:</w:t>
      </w:r>
    </w:p>
    <w:p w14:paraId="321671BC" w14:textId="28DDE5CE" w:rsidR="00284139" w:rsidRPr="00186401" w:rsidRDefault="00284139" w:rsidP="00F27037">
      <w:pPr>
        <w:spacing w:after="0" w:line="276" w:lineRule="auto"/>
        <w:ind w:firstLine="720"/>
        <w:jc w:val="both"/>
        <w:rPr>
          <w:sz w:val="28"/>
          <w:szCs w:val="28"/>
        </w:rPr>
      </w:pPr>
      <w:r w:rsidRPr="00186401">
        <w:rPr>
          <w:sz w:val="28"/>
          <w:szCs w:val="28"/>
        </w:rPr>
        <w:t>- Đầu tư cơ sở vật chất và hỗ trợ kinh phí: Đầu tư xây dựng</w:t>
      </w:r>
      <w:r w:rsidR="00524593">
        <w:rPr>
          <w:sz w:val="28"/>
          <w:szCs w:val="28"/>
        </w:rPr>
        <w:t xml:space="preserve">, sủa chữa </w:t>
      </w:r>
      <w:r w:rsidRPr="00186401">
        <w:rPr>
          <w:sz w:val="28"/>
          <w:szCs w:val="28"/>
        </w:rPr>
        <w:t>các phòng học</w:t>
      </w:r>
      <w:r w:rsidR="00524593">
        <w:rPr>
          <w:sz w:val="28"/>
          <w:szCs w:val="28"/>
        </w:rPr>
        <w:t>,</w:t>
      </w:r>
      <w:r w:rsidRPr="00186401">
        <w:rPr>
          <w:sz w:val="28"/>
          <w:szCs w:val="28"/>
        </w:rPr>
        <w:t xml:space="preserve"> các phòng chức năng đảm bảo tiêu chuẩn theo quy định. Mua sắm trang thiết bị dạy học. </w:t>
      </w:r>
    </w:p>
    <w:p w14:paraId="41C3F017" w14:textId="137E4AC2" w:rsidR="00284139" w:rsidRPr="00186401" w:rsidRDefault="00284139" w:rsidP="00F27037">
      <w:pPr>
        <w:spacing w:after="0" w:line="276" w:lineRule="auto"/>
        <w:ind w:firstLine="720"/>
        <w:jc w:val="both"/>
        <w:rPr>
          <w:b/>
          <w:i/>
          <w:iCs/>
          <w:sz w:val="28"/>
          <w:szCs w:val="28"/>
          <w:lang w:val="nb-NO"/>
        </w:rPr>
      </w:pPr>
      <w:r w:rsidRPr="00186401">
        <w:rPr>
          <w:b/>
          <w:i/>
          <w:iCs/>
          <w:sz w:val="28"/>
          <w:szCs w:val="28"/>
          <w:lang w:val="nb-NO"/>
        </w:rPr>
        <w:lastRenderedPageBreak/>
        <w:t>c) Đối với Sở GDĐT, Tỉnh, Trung ương:</w:t>
      </w:r>
    </w:p>
    <w:p w14:paraId="7173BB94" w14:textId="19766854" w:rsidR="007D1707" w:rsidRPr="008C36A1" w:rsidRDefault="00284139" w:rsidP="00F27037">
      <w:pPr>
        <w:spacing w:after="0" w:line="276" w:lineRule="auto"/>
        <w:ind w:firstLine="720"/>
        <w:jc w:val="both"/>
        <w:rPr>
          <w:b/>
          <w:sz w:val="28"/>
          <w:szCs w:val="28"/>
          <w:lang w:val="nb-NO"/>
        </w:rPr>
      </w:pPr>
      <w:r w:rsidRPr="00186401">
        <w:rPr>
          <w:sz w:val="28"/>
          <w:szCs w:val="28"/>
        </w:rPr>
        <w:t>- Chính sách đãi ngộ: Xem xét tăng phụ cấp đặc thù</w:t>
      </w:r>
      <w:r w:rsidR="00B9225E">
        <w:rPr>
          <w:sz w:val="28"/>
          <w:szCs w:val="28"/>
        </w:rPr>
        <w:t xml:space="preserve"> và</w:t>
      </w:r>
      <w:r w:rsidRPr="00186401">
        <w:rPr>
          <w:sz w:val="28"/>
          <w:szCs w:val="28"/>
        </w:rPr>
        <w:t xml:space="preserve"> có cơ chế </w:t>
      </w:r>
      <w:r w:rsidR="00B9225E">
        <w:rPr>
          <w:sz w:val="28"/>
          <w:szCs w:val="28"/>
        </w:rPr>
        <w:t>hỗ trợ kinh phí</w:t>
      </w:r>
      <w:r w:rsidRPr="00186401">
        <w:rPr>
          <w:sz w:val="28"/>
          <w:szCs w:val="28"/>
        </w:rPr>
        <w:t xml:space="preserve"> cho đội </w:t>
      </w:r>
      <w:r w:rsidR="00FD40F5">
        <w:rPr>
          <w:sz w:val="28"/>
          <w:szCs w:val="28"/>
        </w:rPr>
        <w:t>ngũ CBQL,</w:t>
      </w:r>
      <w:r w:rsidRPr="00186401">
        <w:rPr>
          <w:sz w:val="28"/>
          <w:szCs w:val="28"/>
        </w:rPr>
        <w:t xml:space="preserve"> giáo viên</w:t>
      </w:r>
      <w:r w:rsidR="00B9225E">
        <w:rPr>
          <w:sz w:val="28"/>
          <w:szCs w:val="28"/>
        </w:rPr>
        <w:t>, nhân viên</w:t>
      </w:r>
      <w:r w:rsidRPr="00186401">
        <w:rPr>
          <w:sz w:val="28"/>
          <w:szCs w:val="28"/>
        </w:rPr>
        <w:t xml:space="preserve"> trực tiếp làm công tác</w:t>
      </w:r>
      <w:r w:rsidR="00B9225E">
        <w:rPr>
          <w:sz w:val="28"/>
          <w:szCs w:val="28"/>
        </w:rPr>
        <w:t xml:space="preserve"> phổ cập giáo dục trẻ</w:t>
      </w:r>
      <w:r w:rsidRPr="00186401">
        <w:rPr>
          <w:sz w:val="28"/>
          <w:szCs w:val="28"/>
        </w:rPr>
        <w:t>.</w:t>
      </w:r>
    </w:p>
    <w:p w14:paraId="7FF01B9E" w14:textId="77777777" w:rsidR="007D1707" w:rsidRPr="00186401" w:rsidRDefault="007D1707" w:rsidP="00F27037">
      <w:pPr>
        <w:spacing w:after="0" w:line="276" w:lineRule="auto"/>
        <w:jc w:val="both"/>
        <w:rPr>
          <w:b/>
          <w:sz w:val="28"/>
          <w:szCs w:val="28"/>
          <w:lang w:val="nb-NO"/>
        </w:rPr>
      </w:pPr>
      <w:r w:rsidRPr="00186401">
        <w:rPr>
          <w:b/>
          <w:sz w:val="28"/>
          <w:szCs w:val="28"/>
          <w:lang w:val="nb-NO"/>
        </w:rPr>
        <w:t>PHẦN III</w:t>
      </w:r>
    </w:p>
    <w:p w14:paraId="39608119" w14:textId="77777777" w:rsidR="007D1707" w:rsidRPr="00186401" w:rsidRDefault="007D1707" w:rsidP="00F27037">
      <w:pPr>
        <w:spacing w:after="0" w:line="276" w:lineRule="auto"/>
        <w:jc w:val="both"/>
        <w:rPr>
          <w:b/>
          <w:sz w:val="28"/>
          <w:szCs w:val="28"/>
          <w:lang w:val="nb-NO"/>
        </w:rPr>
      </w:pPr>
      <w:r w:rsidRPr="00186401">
        <w:rPr>
          <w:b/>
          <w:sz w:val="28"/>
          <w:szCs w:val="28"/>
          <w:lang w:val="nb-NO"/>
        </w:rPr>
        <w:t xml:space="preserve">NHIỆM VỤ, GIẢI PHÁP THỰC HIỆN CÔNG TÁC TRỌNG TÂM </w:t>
      </w:r>
    </w:p>
    <w:p w14:paraId="464569EF" w14:textId="77777777" w:rsidR="007D1707" w:rsidRPr="00186401" w:rsidRDefault="007D1707" w:rsidP="00F27037">
      <w:pPr>
        <w:spacing w:after="0" w:line="276" w:lineRule="auto"/>
        <w:jc w:val="both"/>
        <w:rPr>
          <w:b/>
          <w:sz w:val="28"/>
          <w:szCs w:val="28"/>
          <w:lang w:val="nb-NO"/>
        </w:rPr>
      </w:pPr>
      <w:r w:rsidRPr="00186401">
        <w:rPr>
          <w:b/>
          <w:sz w:val="28"/>
          <w:szCs w:val="28"/>
          <w:lang w:val="nb-NO"/>
        </w:rPr>
        <w:t>HỌC KÌ II NĂM HỌC 2025 - 2026</w:t>
      </w:r>
    </w:p>
    <w:p w14:paraId="570A9C88" w14:textId="77777777" w:rsidR="00284139" w:rsidRPr="00186401" w:rsidRDefault="00284139" w:rsidP="00F27037">
      <w:pPr>
        <w:spacing w:after="0" w:line="276" w:lineRule="auto"/>
        <w:ind w:firstLine="566"/>
        <w:jc w:val="both"/>
        <w:rPr>
          <w:rFonts w:eastAsia="Times New Roman"/>
          <w:b/>
          <w:bCs/>
          <w:sz w:val="28"/>
          <w:szCs w:val="28"/>
        </w:rPr>
      </w:pPr>
      <w:r w:rsidRPr="00186401">
        <w:rPr>
          <w:rFonts w:eastAsia="Times New Roman"/>
          <w:b/>
          <w:bCs/>
          <w:sz w:val="28"/>
          <w:szCs w:val="28"/>
        </w:rPr>
        <w:t>1. Xây dựng kế hoạch giáo dục và tối ưu nguồn lực</w:t>
      </w:r>
    </w:p>
    <w:p w14:paraId="4D23F8DA" w14:textId="180C3649" w:rsidR="00284139" w:rsidRPr="00186401" w:rsidRDefault="00284139" w:rsidP="00F27037">
      <w:pPr>
        <w:spacing w:after="0" w:line="276" w:lineRule="auto"/>
        <w:ind w:firstLine="566"/>
        <w:jc w:val="both"/>
        <w:rPr>
          <w:rFonts w:eastAsia="Times New Roman"/>
          <w:sz w:val="28"/>
          <w:szCs w:val="28"/>
        </w:rPr>
      </w:pPr>
      <w:r w:rsidRPr="00186401">
        <w:rPr>
          <w:rFonts w:eastAsia="Times New Roman"/>
          <w:sz w:val="28"/>
          <w:szCs w:val="28"/>
        </w:rPr>
        <w:t>- Kế hoạch giáo dục: Rà soát và điều chỉnh kế hoạch dạy học linh hoạt, đảm bảo hoàn thành chương trình đúng tiến độ</w:t>
      </w:r>
      <w:r w:rsidR="008C36A1">
        <w:rPr>
          <w:rFonts w:eastAsia="Times New Roman"/>
          <w:sz w:val="28"/>
          <w:szCs w:val="28"/>
        </w:rPr>
        <w:t xml:space="preserve"> năm học.</w:t>
      </w:r>
    </w:p>
    <w:p w14:paraId="780EAF2A" w14:textId="58428C09" w:rsidR="00284139" w:rsidRPr="00186401" w:rsidRDefault="00284139" w:rsidP="00F27037">
      <w:pPr>
        <w:spacing w:after="0" w:line="276" w:lineRule="auto"/>
        <w:ind w:firstLine="566"/>
        <w:jc w:val="both"/>
        <w:rPr>
          <w:rFonts w:eastAsia="Times New Roman"/>
          <w:sz w:val="28"/>
          <w:szCs w:val="28"/>
        </w:rPr>
      </w:pPr>
      <w:r w:rsidRPr="00186401">
        <w:rPr>
          <w:rFonts w:eastAsia="Times New Roman"/>
          <w:sz w:val="28"/>
          <w:szCs w:val="28"/>
        </w:rPr>
        <w:t xml:space="preserve">- Sử dụng đội ngũ: Sắp xếp giáo viên đúng </w:t>
      </w:r>
      <w:r w:rsidR="008C36A1">
        <w:rPr>
          <w:rFonts w:eastAsia="Times New Roman"/>
          <w:sz w:val="28"/>
          <w:szCs w:val="28"/>
        </w:rPr>
        <w:t>năng lực</w:t>
      </w:r>
      <w:r w:rsidR="008E4E4C">
        <w:rPr>
          <w:rFonts w:eastAsia="Times New Roman"/>
          <w:sz w:val="28"/>
          <w:szCs w:val="28"/>
        </w:rPr>
        <w:t xml:space="preserve"> </w:t>
      </w:r>
      <w:r w:rsidRPr="00186401">
        <w:rPr>
          <w:rFonts w:eastAsia="Times New Roman"/>
          <w:sz w:val="28"/>
          <w:szCs w:val="28"/>
        </w:rPr>
        <w:t>chuyên môn</w:t>
      </w:r>
      <w:r w:rsidR="008E4E4C">
        <w:rPr>
          <w:rFonts w:eastAsia="Times New Roman"/>
          <w:sz w:val="28"/>
          <w:szCs w:val="28"/>
        </w:rPr>
        <w:t>.</w:t>
      </w:r>
    </w:p>
    <w:p w14:paraId="11B425D9" w14:textId="62B0D83A" w:rsidR="00284139" w:rsidRDefault="00284139" w:rsidP="00F27037">
      <w:pPr>
        <w:spacing w:after="0" w:line="276" w:lineRule="auto"/>
        <w:ind w:firstLine="566"/>
        <w:jc w:val="both"/>
        <w:rPr>
          <w:rFonts w:eastAsia="Times New Roman"/>
          <w:sz w:val="28"/>
          <w:szCs w:val="28"/>
        </w:rPr>
      </w:pPr>
      <w:r w:rsidRPr="00186401">
        <w:rPr>
          <w:rFonts w:eastAsia="Times New Roman"/>
          <w:sz w:val="28"/>
          <w:szCs w:val="28"/>
        </w:rPr>
        <w:t>- Đổi mới phương pháp</w:t>
      </w:r>
      <w:r w:rsidR="009532AE">
        <w:rPr>
          <w:rFonts w:eastAsia="Times New Roman"/>
          <w:sz w:val="28"/>
          <w:szCs w:val="28"/>
        </w:rPr>
        <w:t xml:space="preserve"> dạy học lồng ghép giáo dục Steam và ứng dụng chuyển đổi số</w:t>
      </w:r>
      <w:r w:rsidRPr="00186401">
        <w:rPr>
          <w:rFonts w:eastAsia="Times New Roman"/>
          <w:sz w:val="28"/>
          <w:szCs w:val="28"/>
        </w:rPr>
        <w:t>.</w:t>
      </w:r>
    </w:p>
    <w:p w14:paraId="3D8A47DE" w14:textId="5F47089A" w:rsidR="0003749F" w:rsidRDefault="0003749F" w:rsidP="00F27037">
      <w:pPr>
        <w:widowControl w:val="0"/>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76" w:lineRule="auto"/>
        <w:jc w:val="both"/>
        <w:rPr>
          <w:rFonts w:eastAsia="Calibri"/>
          <w:sz w:val="28"/>
          <w:szCs w:val="28"/>
        </w:rPr>
      </w:pPr>
      <w:r>
        <w:rPr>
          <w:rFonts w:eastAsia="Calibri"/>
          <w:sz w:val="28"/>
          <w:szCs w:val="28"/>
        </w:rPr>
        <w:tab/>
      </w:r>
      <w:r w:rsidRPr="00855275">
        <w:rPr>
          <w:rFonts w:eastAsia="Calibri"/>
          <w:sz w:val="28"/>
          <w:szCs w:val="28"/>
        </w:rPr>
        <w:t>Triển khai hiệu quả chất lượ</w:t>
      </w:r>
      <w:r>
        <w:rPr>
          <w:rFonts w:eastAsia="Calibri"/>
          <w:sz w:val="28"/>
          <w:szCs w:val="28"/>
        </w:rPr>
        <w:t xml:space="preserve">ng công tác bồi dưỡng </w:t>
      </w:r>
      <w:r w:rsidRPr="00855275">
        <w:rPr>
          <w:rFonts w:eastAsia="Calibri"/>
          <w:sz w:val="28"/>
          <w:szCs w:val="28"/>
        </w:rPr>
        <w:t>nâng cao năng lực chuyên</w:t>
      </w:r>
      <w:r w:rsidRPr="00855275">
        <w:rPr>
          <w:rFonts w:eastAsia="Calibri"/>
          <w:spacing w:val="-5"/>
          <w:sz w:val="28"/>
          <w:szCs w:val="28"/>
        </w:rPr>
        <w:t xml:space="preserve"> </w:t>
      </w:r>
      <w:r w:rsidRPr="00855275">
        <w:rPr>
          <w:rFonts w:eastAsia="Calibri"/>
          <w:sz w:val="28"/>
          <w:szCs w:val="28"/>
        </w:rPr>
        <w:t>môn</w:t>
      </w:r>
      <w:r w:rsidRPr="00855275">
        <w:rPr>
          <w:rFonts w:eastAsia="Calibri"/>
          <w:spacing w:val="-5"/>
          <w:sz w:val="28"/>
          <w:szCs w:val="28"/>
        </w:rPr>
        <w:t xml:space="preserve"> </w:t>
      </w:r>
      <w:r>
        <w:rPr>
          <w:rFonts w:eastAsia="Calibri"/>
          <w:sz w:val="28"/>
          <w:szCs w:val="28"/>
        </w:rPr>
        <w:t>VC</w:t>
      </w:r>
      <w:r w:rsidRPr="00855275">
        <w:rPr>
          <w:rFonts w:eastAsia="Calibri"/>
          <w:sz w:val="28"/>
          <w:szCs w:val="28"/>
        </w:rPr>
        <w:t>QL,</w:t>
      </w:r>
      <w:r w:rsidRPr="00855275">
        <w:rPr>
          <w:rFonts w:eastAsia="Calibri"/>
          <w:spacing w:val="-6"/>
          <w:sz w:val="28"/>
          <w:szCs w:val="28"/>
        </w:rPr>
        <w:t xml:space="preserve"> </w:t>
      </w:r>
      <w:r w:rsidRPr="00855275">
        <w:rPr>
          <w:rFonts w:eastAsia="Calibri"/>
          <w:sz w:val="28"/>
          <w:szCs w:val="28"/>
        </w:rPr>
        <w:t>GVMN</w:t>
      </w:r>
      <w:r w:rsidRPr="00855275">
        <w:rPr>
          <w:rFonts w:eastAsia="Calibri"/>
          <w:spacing w:val="-7"/>
          <w:sz w:val="28"/>
          <w:szCs w:val="28"/>
        </w:rPr>
        <w:t xml:space="preserve"> </w:t>
      </w:r>
      <w:r w:rsidRPr="00855275">
        <w:rPr>
          <w:rFonts w:eastAsia="Calibri"/>
          <w:sz w:val="28"/>
          <w:szCs w:val="28"/>
        </w:rPr>
        <w:t>đáp</w:t>
      </w:r>
      <w:r w:rsidRPr="00855275">
        <w:rPr>
          <w:rFonts w:eastAsia="Calibri"/>
          <w:spacing w:val="-1"/>
          <w:sz w:val="28"/>
          <w:szCs w:val="28"/>
        </w:rPr>
        <w:t xml:space="preserve"> </w:t>
      </w:r>
      <w:r w:rsidRPr="00855275">
        <w:rPr>
          <w:rFonts w:eastAsia="Calibri"/>
          <w:sz w:val="28"/>
          <w:szCs w:val="28"/>
        </w:rPr>
        <w:t>ứng</w:t>
      </w:r>
      <w:r w:rsidRPr="00855275">
        <w:rPr>
          <w:rFonts w:eastAsia="Calibri"/>
          <w:spacing w:val="-5"/>
          <w:sz w:val="28"/>
          <w:szCs w:val="28"/>
        </w:rPr>
        <w:t xml:space="preserve"> </w:t>
      </w:r>
      <w:r w:rsidRPr="00855275">
        <w:rPr>
          <w:rFonts w:eastAsia="Calibri"/>
          <w:sz w:val="28"/>
          <w:szCs w:val="28"/>
        </w:rPr>
        <w:t>yêu</w:t>
      </w:r>
      <w:r w:rsidRPr="00855275">
        <w:rPr>
          <w:rFonts w:eastAsia="Calibri"/>
          <w:spacing w:val="-5"/>
          <w:sz w:val="28"/>
          <w:szCs w:val="28"/>
        </w:rPr>
        <w:t xml:space="preserve"> </w:t>
      </w:r>
      <w:r w:rsidRPr="00855275">
        <w:rPr>
          <w:rFonts w:eastAsia="Calibri"/>
          <w:sz w:val="28"/>
          <w:szCs w:val="28"/>
        </w:rPr>
        <w:t>cầu</w:t>
      </w:r>
      <w:r w:rsidRPr="00855275">
        <w:rPr>
          <w:rFonts w:eastAsia="Calibri"/>
          <w:spacing w:val="-7"/>
          <w:sz w:val="28"/>
          <w:szCs w:val="28"/>
        </w:rPr>
        <w:t xml:space="preserve"> </w:t>
      </w:r>
      <w:r w:rsidRPr="00855275">
        <w:rPr>
          <w:rFonts w:eastAsia="Calibri"/>
          <w:sz w:val="28"/>
          <w:szCs w:val="28"/>
        </w:rPr>
        <w:t>đổi</w:t>
      </w:r>
      <w:r w:rsidRPr="00855275">
        <w:rPr>
          <w:rFonts w:eastAsia="Calibri"/>
          <w:spacing w:val="-7"/>
          <w:sz w:val="28"/>
          <w:szCs w:val="28"/>
        </w:rPr>
        <w:t xml:space="preserve"> </w:t>
      </w:r>
      <w:r w:rsidRPr="00855275">
        <w:rPr>
          <w:rFonts w:eastAsia="Calibri"/>
          <w:sz w:val="28"/>
          <w:szCs w:val="28"/>
        </w:rPr>
        <w:t>mới</w:t>
      </w:r>
      <w:r w:rsidRPr="00855275">
        <w:rPr>
          <w:rFonts w:eastAsia="Calibri"/>
          <w:spacing w:val="-7"/>
          <w:sz w:val="28"/>
          <w:szCs w:val="28"/>
        </w:rPr>
        <w:t xml:space="preserve"> </w:t>
      </w:r>
      <w:r w:rsidRPr="00855275">
        <w:rPr>
          <w:rFonts w:eastAsia="Calibri"/>
          <w:sz w:val="28"/>
          <w:szCs w:val="28"/>
        </w:rPr>
        <w:t>giáo</w:t>
      </w:r>
      <w:r w:rsidRPr="00855275">
        <w:rPr>
          <w:rFonts w:eastAsia="Calibri"/>
          <w:spacing w:val="-5"/>
          <w:sz w:val="28"/>
          <w:szCs w:val="28"/>
        </w:rPr>
        <w:t xml:space="preserve"> </w:t>
      </w:r>
      <w:r w:rsidRPr="00855275">
        <w:rPr>
          <w:rFonts w:eastAsia="Calibri"/>
          <w:sz w:val="28"/>
          <w:szCs w:val="28"/>
        </w:rPr>
        <w:t>dục</w:t>
      </w:r>
      <w:r w:rsidRPr="00855275">
        <w:rPr>
          <w:rFonts w:eastAsia="Calibri"/>
          <w:sz w:val="28"/>
          <w:szCs w:val="28"/>
          <w:lang w:val="vi-VN"/>
        </w:rPr>
        <w:t xml:space="preserve"> </w:t>
      </w:r>
      <w:r>
        <w:rPr>
          <w:sz w:val="28"/>
        </w:rPr>
        <w:t>theo hướng dẫn của Bộ GDĐT</w:t>
      </w:r>
      <w:r>
        <w:rPr>
          <w:rFonts w:eastAsia="Calibri"/>
          <w:sz w:val="28"/>
          <w:szCs w:val="28"/>
        </w:rPr>
        <w:t>.</w:t>
      </w:r>
      <w:r w:rsidRPr="00855275">
        <w:rPr>
          <w:rFonts w:eastAsia="Calibri"/>
          <w:spacing w:val="-7"/>
          <w:sz w:val="28"/>
          <w:szCs w:val="28"/>
        </w:rPr>
        <w:t xml:space="preserve"> </w:t>
      </w:r>
      <w:r>
        <w:rPr>
          <w:rFonts w:eastAsia="Calibri"/>
          <w:sz w:val="28"/>
          <w:szCs w:val="28"/>
        </w:rPr>
        <w:t>L</w:t>
      </w:r>
      <w:r w:rsidRPr="00855275">
        <w:rPr>
          <w:rFonts w:eastAsia="Calibri"/>
          <w:sz w:val="28"/>
          <w:szCs w:val="28"/>
        </w:rPr>
        <w:t>ựa chọn nội dung, hình thức bồi dưỡng</w:t>
      </w:r>
      <w:r w:rsidRPr="00855275">
        <w:rPr>
          <w:rFonts w:eastAsia="Calibri"/>
          <w:spacing w:val="-10"/>
          <w:sz w:val="28"/>
          <w:szCs w:val="28"/>
        </w:rPr>
        <w:t xml:space="preserve"> </w:t>
      </w:r>
      <w:r w:rsidRPr="00855275">
        <w:rPr>
          <w:rFonts w:eastAsia="Calibri"/>
          <w:sz w:val="28"/>
          <w:szCs w:val="28"/>
        </w:rPr>
        <w:t>phù</w:t>
      </w:r>
      <w:r w:rsidRPr="00855275">
        <w:rPr>
          <w:rFonts w:eastAsia="Calibri"/>
          <w:spacing w:val="-12"/>
          <w:sz w:val="28"/>
          <w:szCs w:val="28"/>
        </w:rPr>
        <w:t xml:space="preserve"> </w:t>
      </w:r>
      <w:r w:rsidRPr="00855275">
        <w:rPr>
          <w:rFonts w:eastAsia="Calibri"/>
          <w:sz w:val="28"/>
          <w:szCs w:val="28"/>
        </w:rPr>
        <w:t>hợp</w:t>
      </w:r>
      <w:r w:rsidRPr="00855275">
        <w:rPr>
          <w:rFonts w:eastAsia="Calibri"/>
          <w:spacing w:val="-9"/>
          <w:sz w:val="28"/>
          <w:szCs w:val="28"/>
        </w:rPr>
        <w:t xml:space="preserve"> </w:t>
      </w:r>
      <w:r w:rsidRPr="00855275">
        <w:rPr>
          <w:rFonts w:eastAsia="Calibri"/>
          <w:sz w:val="28"/>
          <w:szCs w:val="28"/>
        </w:rPr>
        <w:t>nhằm</w:t>
      </w:r>
      <w:r w:rsidRPr="00855275">
        <w:rPr>
          <w:rFonts w:eastAsia="Calibri"/>
          <w:spacing w:val="-13"/>
          <w:sz w:val="28"/>
          <w:szCs w:val="28"/>
        </w:rPr>
        <w:t xml:space="preserve"> </w:t>
      </w:r>
      <w:r w:rsidRPr="00855275">
        <w:rPr>
          <w:rFonts w:eastAsia="Calibri"/>
          <w:sz w:val="28"/>
          <w:szCs w:val="28"/>
        </w:rPr>
        <w:t>thúc</w:t>
      </w:r>
      <w:r w:rsidRPr="00855275">
        <w:rPr>
          <w:rFonts w:eastAsia="Calibri"/>
          <w:spacing w:val="-11"/>
          <w:sz w:val="28"/>
          <w:szCs w:val="28"/>
        </w:rPr>
        <w:t xml:space="preserve"> </w:t>
      </w:r>
      <w:r w:rsidRPr="00855275">
        <w:rPr>
          <w:rFonts w:eastAsia="Calibri"/>
          <w:sz w:val="28"/>
          <w:szCs w:val="28"/>
        </w:rPr>
        <w:t>đẩy</w:t>
      </w:r>
      <w:r w:rsidRPr="00855275">
        <w:rPr>
          <w:rFonts w:eastAsia="Calibri"/>
          <w:spacing w:val="-10"/>
          <w:sz w:val="28"/>
          <w:szCs w:val="28"/>
        </w:rPr>
        <w:t xml:space="preserve"> </w:t>
      </w:r>
      <w:r w:rsidRPr="00855275">
        <w:rPr>
          <w:rFonts w:eastAsia="Calibri"/>
          <w:sz w:val="28"/>
          <w:szCs w:val="28"/>
        </w:rPr>
        <w:t>tinh</w:t>
      </w:r>
      <w:r w:rsidRPr="00855275">
        <w:rPr>
          <w:rFonts w:eastAsia="Calibri"/>
          <w:spacing w:val="-10"/>
          <w:sz w:val="28"/>
          <w:szCs w:val="28"/>
        </w:rPr>
        <w:t xml:space="preserve"> </w:t>
      </w:r>
      <w:r w:rsidRPr="00855275">
        <w:rPr>
          <w:rFonts w:eastAsia="Calibri"/>
          <w:sz w:val="28"/>
          <w:szCs w:val="28"/>
        </w:rPr>
        <w:t>thần</w:t>
      </w:r>
      <w:r w:rsidRPr="00855275">
        <w:rPr>
          <w:rFonts w:eastAsia="Calibri"/>
          <w:spacing w:val="-10"/>
          <w:sz w:val="28"/>
          <w:szCs w:val="28"/>
        </w:rPr>
        <w:t xml:space="preserve"> </w:t>
      </w:r>
      <w:r w:rsidRPr="00855275">
        <w:rPr>
          <w:rFonts w:eastAsia="Calibri"/>
          <w:sz w:val="28"/>
          <w:szCs w:val="28"/>
        </w:rPr>
        <w:t>học</w:t>
      </w:r>
      <w:r w:rsidRPr="00855275">
        <w:rPr>
          <w:rFonts w:eastAsia="Calibri"/>
          <w:spacing w:val="-11"/>
          <w:sz w:val="28"/>
          <w:szCs w:val="28"/>
        </w:rPr>
        <w:t xml:space="preserve"> </w:t>
      </w:r>
      <w:r w:rsidRPr="00855275">
        <w:rPr>
          <w:rFonts w:eastAsia="Calibri"/>
          <w:sz w:val="28"/>
          <w:szCs w:val="28"/>
        </w:rPr>
        <w:t>tập,</w:t>
      </w:r>
      <w:r w:rsidRPr="00855275">
        <w:rPr>
          <w:rFonts w:eastAsia="Calibri"/>
          <w:spacing w:val="-11"/>
          <w:sz w:val="28"/>
          <w:szCs w:val="28"/>
        </w:rPr>
        <w:t xml:space="preserve"> </w:t>
      </w:r>
      <w:r w:rsidRPr="00855275">
        <w:rPr>
          <w:rFonts w:eastAsia="Calibri"/>
          <w:sz w:val="28"/>
          <w:szCs w:val="28"/>
        </w:rPr>
        <w:t>chia</w:t>
      </w:r>
      <w:r w:rsidRPr="00855275">
        <w:rPr>
          <w:rFonts w:eastAsia="Calibri"/>
          <w:spacing w:val="-11"/>
          <w:sz w:val="28"/>
          <w:szCs w:val="28"/>
        </w:rPr>
        <w:t xml:space="preserve"> </w:t>
      </w:r>
      <w:r w:rsidRPr="00855275">
        <w:rPr>
          <w:rFonts w:eastAsia="Calibri"/>
          <w:sz w:val="28"/>
          <w:szCs w:val="28"/>
        </w:rPr>
        <w:t>sẻ</w:t>
      </w:r>
      <w:r w:rsidRPr="00855275">
        <w:rPr>
          <w:rFonts w:eastAsia="Calibri"/>
          <w:spacing w:val="-11"/>
          <w:sz w:val="28"/>
          <w:szCs w:val="28"/>
        </w:rPr>
        <w:t xml:space="preserve"> </w:t>
      </w:r>
      <w:r w:rsidRPr="00855275">
        <w:rPr>
          <w:rFonts w:eastAsia="Calibri"/>
          <w:sz w:val="28"/>
          <w:szCs w:val="28"/>
        </w:rPr>
        <w:t>giữa</w:t>
      </w:r>
      <w:r w:rsidRPr="00855275">
        <w:rPr>
          <w:rFonts w:eastAsia="Calibri"/>
          <w:spacing w:val="-11"/>
          <w:sz w:val="28"/>
          <w:szCs w:val="28"/>
        </w:rPr>
        <w:t xml:space="preserve"> </w:t>
      </w:r>
      <w:r w:rsidRPr="00855275">
        <w:rPr>
          <w:rFonts w:eastAsia="Calibri"/>
          <w:sz w:val="28"/>
          <w:szCs w:val="28"/>
        </w:rPr>
        <w:t>các</w:t>
      </w:r>
      <w:r w:rsidRPr="00855275">
        <w:rPr>
          <w:rFonts w:eastAsia="Calibri"/>
          <w:spacing w:val="-11"/>
          <w:sz w:val="28"/>
          <w:szCs w:val="28"/>
        </w:rPr>
        <w:t xml:space="preserve"> </w:t>
      </w:r>
      <w:r>
        <w:rPr>
          <w:rFonts w:eastAsia="Calibri"/>
          <w:spacing w:val="-11"/>
          <w:sz w:val="28"/>
          <w:szCs w:val="28"/>
        </w:rPr>
        <w:t xml:space="preserve">tổ </w:t>
      </w:r>
      <w:r w:rsidRPr="00855275">
        <w:rPr>
          <w:rFonts w:eastAsia="Calibri"/>
          <w:sz w:val="28"/>
          <w:szCs w:val="28"/>
        </w:rPr>
        <w:t>khối</w:t>
      </w:r>
      <w:r>
        <w:rPr>
          <w:rFonts w:eastAsia="Calibri"/>
          <w:sz w:val="28"/>
          <w:szCs w:val="28"/>
        </w:rPr>
        <w:t>, nhóm, giáo viên trong nhà trường và các trường khác trong địa bàn xã phù hợp với tình hình tổ chức bộ máy chính quyền địa phương hai cấp và sáp nhập đơn vị hành chính. K</w:t>
      </w:r>
      <w:r w:rsidRPr="00855275">
        <w:rPr>
          <w:rFonts w:eastAsia="Calibri"/>
          <w:sz w:val="28"/>
          <w:szCs w:val="28"/>
        </w:rPr>
        <w:t xml:space="preserve">huyến khích </w:t>
      </w:r>
      <w:r>
        <w:rPr>
          <w:rFonts w:eastAsia="Calibri"/>
          <w:sz w:val="28"/>
          <w:szCs w:val="28"/>
        </w:rPr>
        <w:t>VC</w:t>
      </w:r>
      <w:r w:rsidRPr="00855275">
        <w:rPr>
          <w:rFonts w:eastAsia="Calibri"/>
          <w:sz w:val="28"/>
          <w:szCs w:val="28"/>
        </w:rPr>
        <w:t>QL, GVMN tự học và khai thác nguồn tài liệu, học liệu thông qua nhiều hình thức khác nhau; quan tâm bồi dưỡng</w:t>
      </w:r>
      <w:r w:rsidRPr="00855275">
        <w:rPr>
          <w:rFonts w:eastAsia="Calibri"/>
          <w:spacing w:val="40"/>
          <w:sz w:val="28"/>
          <w:szCs w:val="28"/>
        </w:rPr>
        <w:t xml:space="preserve"> </w:t>
      </w:r>
      <w:r w:rsidRPr="00855275">
        <w:rPr>
          <w:rFonts w:eastAsia="Calibri"/>
          <w:sz w:val="28"/>
          <w:szCs w:val="28"/>
        </w:rPr>
        <w:t>đội</w:t>
      </w:r>
      <w:r w:rsidRPr="00855275">
        <w:rPr>
          <w:rFonts w:eastAsia="Calibri"/>
          <w:spacing w:val="-15"/>
          <w:sz w:val="28"/>
          <w:szCs w:val="28"/>
        </w:rPr>
        <w:t xml:space="preserve"> </w:t>
      </w:r>
      <w:r w:rsidRPr="00855275">
        <w:rPr>
          <w:rFonts w:eastAsia="Calibri"/>
          <w:sz w:val="28"/>
          <w:szCs w:val="28"/>
        </w:rPr>
        <w:t>ngũ</w:t>
      </w:r>
      <w:r w:rsidRPr="00855275">
        <w:rPr>
          <w:rFonts w:eastAsia="Calibri"/>
          <w:spacing w:val="-11"/>
          <w:sz w:val="28"/>
          <w:szCs w:val="28"/>
        </w:rPr>
        <w:t xml:space="preserve"> </w:t>
      </w:r>
      <w:r w:rsidRPr="00855275">
        <w:rPr>
          <w:rFonts w:eastAsia="Calibri"/>
          <w:sz w:val="28"/>
          <w:szCs w:val="28"/>
        </w:rPr>
        <w:t>GV</w:t>
      </w:r>
      <w:r w:rsidRPr="00855275">
        <w:rPr>
          <w:rFonts w:eastAsia="Calibri"/>
          <w:spacing w:val="-13"/>
          <w:sz w:val="28"/>
          <w:szCs w:val="28"/>
        </w:rPr>
        <w:t xml:space="preserve"> </w:t>
      </w:r>
      <w:r w:rsidRPr="00855275">
        <w:rPr>
          <w:rFonts w:eastAsia="Calibri"/>
          <w:sz w:val="28"/>
          <w:szCs w:val="28"/>
        </w:rPr>
        <w:t>người</w:t>
      </w:r>
      <w:r w:rsidRPr="00855275">
        <w:rPr>
          <w:rFonts w:eastAsia="Calibri"/>
          <w:spacing w:val="-15"/>
          <w:sz w:val="28"/>
          <w:szCs w:val="28"/>
        </w:rPr>
        <w:t xml:space="preserve"> </w:t>
      </w:r>
      <w:r w:rsidRPr="00855275">
        <w:rPr>
          <w:rFonts w:eastAsia="Calibri"/>
          <w:sz w:val="28"/>
          <w:szCs w:val="28"/>
        </w:rPr>
        <w:t>DTTS, hỗ trợ GV sử dụng tiếng mẹ đẻ của trẻ trong nuôi dưỡng, chăm sóc, giáo dục trẻ.</w:t>
      </w:r>
    </w:p>
    <w:p w14:paraId="5AA09007" w14:textId="77777777" w:rsidR="006F2DB3" w:rsidRDefault="0003749F" w:rsidP="00F27037">
      <w:pPr>
        <w:widowControl w:val="0"/>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76" w:lineRule="auto"/>
        <w:ind w:firstLine="567"/>
        <w:jc w:val="both"/>
        <w:rPr>
          <w:sz w:val="28"/>
        </w:rPr>
      </w:pPr>
      <w:r>
        <w:rPr>
          <w:rFonts w:eastAsia="Calibri"/>
          <w:sz w:val="28"/>
          <w:szCs w:val="28"/>
        </w:rPr>
        <w:t>Xây dựng và p</w:t>
      </w:r>
      <w:r w:rsidRPr="00186459">
        <w:rPr>
          <w:rFonts w:eastAsia="Calibri"/>
          <w:sz w:val="28"/>
          <w:szCs w:val="28"/>
        </w:rPr>
        <w:t>hát</w:t>
      </w:r>
      <w:r w:rsidRPr="00186459">
        <w:rPr>
          <w:rFonts w:eastAsia="Calibri"/>
          <w:spacing w:val="-13"/>
          <w:sz w:val="28"/>
          <w:szCs w:val="28"/>
        </w:rPr>
        <w:t xml:space="preserve"> </w:t>
      </w:r>
      <w:r w:rsidRPr="00186459">
        <w:rPr>
          <w:rFonts w:eastAsia="Calibri"/>
          <w:sz w:val="28"/>
          <w:szCs w:val="28"/>
        </w:rPr>
        <w:t>triển</w:t>
      </w:r>
      <w:r w:rsidRPr="00186459">
        <w:rPr>
          <w:rFonts w:eastAsia="Calibri"/>
          <w:spacing w:val="-12"/>
          <w:sz w:val="28"/>
          <w:szCs w:val="28"/>
        </w:rPr>
        <w:t xml:space="preserve"> </w:t>
      </w:r>
      <w:r w:rsidRPr="00186459">
        <w:rPr>
          <w:rFonts w:eastAsia="Calibri"/>
          <w:sz w:val="28"/>
          <w:szCs w:val="28"/>
        </w:rPr>
        <w:t>kho</w:t>
      </w:r>
      <w:r w:rsidRPr="00186459">
        <w:rPr>
          <w:rFonts w:eastAsia="Calibri"/>
          <w:spacing w:val="-12"/>
          <w:sz w:val="28"/>
          <w:szCs w:val="28"/>
        </w:rPr>
        <w:t xml:space="preserve"> </w:t>
      </w:r>
      <w:r w:rsidRPr="00186459">
        <w:rPr>
          <w:rFonts w:eastAsia="Calibri"/>
          <w:sz w:val="28"/>
          <w:szCs w:val="28"/>
        </w:rPr>
        <w:t>học</w:t>
      </w:r>
      <w:r w:rsidRPr="00186459">
        <w:rPr>
          <w:rFonts w:eastAsia="Calibri"/>
          <w:spacing w:val="-12"/>
          <w:sz w:val="28"/>
          <w:szCs w:val="28"/>
        </w:rPr>
        <w:t xml:space="preserve"> </w:t>
      </w:r>
      <w:r w:rsidRPr="00186459">
        <w:rPr>
          <w:rFonts w:eastAsia="Calibri"/>
          <w:sz w:val="28"/>
          <w:szCs w:val="28"/>
        </w:rPr>
        <w:t>liệu</w:t>
      </w:r>
      <w:r w:rsidRPr="00186459">
        <w:rPr>
          <w:rFonts w:eastAsia="Calibri"/>
          <w:spacing w:val="-11"/>
          <w:sz w:val="28"/>
          <w:szCs w:val="28"/>
        </w:rPr>
        <w:t xml:space="preserve"> </w:t>
      </w:r>
      <w:r w:rsidRPr="00186459">
        <w:rPr>
          <w:rFonts w:eastAsia="Calibri"/>
          <w:sz w:val="28"/>
          <w:szCs w:val="28"/>
        </w:rPr>
        <w:t>số</w:t>
      </w:r>
      <w:r w:rsidRPr="00186459">
        <w:rPr>
          <w:rFonts w:eastAsia="Calibri"/>
          <w:spacing w:val="-10"/>
          <w:sz w:val="28"/>
          <w:szCs w:val="28"/>
        </w:rPr>
        <w:t xml:space="preserve"> </w:t>
      </w:r>
      <w:r w:rsidRPr="00186459">
        <w:rPr>
          <w:rFonts w:eastAsia="Calibri"/>
          <w:sz w:val="28"/>
          <w:szCs w:val="28"/>
        </w:rPr>
        <w:t>chia</w:t>
      </w:r>
      <w:r w:rsidRPr="00186459">
        <w:rPr>
          <w:rFonts w:eastAsia="Calibri"/>
          <w:spacing w:val="-12"/>
          <w:sz w:val="28"/>
          <w:szCs w:val="28"/>
        </w:rPr>
        <w:t xml:space="preserve"> </w:t>
      </w:r>
      <w:r w:rsidRPr="00186459">
        <w:rPr>
          <w:rFonts w:eastAsia="Calibri"/>
          <w:sz w:val="28"/>
          <w:szCs w:val="28"/>
        </w:rPr>
        <w:t>sẻ</w:t>
      </w:r>
      <w:r w:rsidRPr="00186459">
        <w:rPr>
          <w:rFonts w:eastAsia="Calibri"/>
          <w:spacing w:val="-14"/>
          <w:sz w:val="28"/>
          <w:szCs w:val="28"/>
        </w:rPr>
        <w:t xml:space="preserve"> </w:t>
      </w:r>
      <w:r w:rsidRPr="00186459">
        <w:rPr>
          <w:rFonts w:eastAsia="Calibri"/>
          <w:sz w:val="28"/>
          <w:szCs w:val="28"/>
        </w:rPr>
        <w:t>dùng</w:t>
      </w:r>
      <w:r w:rsidRPr="00186459">
        <w:rPr>
          <w:rFonts w:eastAsia="Calibri"/>
          <w:spacing w:val="-11"/>
          <w:sz w:val="28"/>
          <w:szCs w:val="28"/>
        </w:rPr>
        <w:t xml:space="preserve"> </w:t>
      </w:r>
      <w:r w:rsidRPr="00186459">
        <w:rPr>
          <w:rFonts w:eastAsia="Calibri"/>
          <w:sz w:val="28"/>
          <w:szCs w:val="28"/>
        </w:rPr>
        <w:t>chung</w:t>
      </w:r>
      <w:r w:rsidRPr="00186459">
        <w:rPr>
          <w:rFonts w:eastAsia="Calibri"/>
          <w:spacing w:val="-9"/>
          <w:sz w:val="28"/>
          <w:szCs w:val="28"/>
        </w:rPr>
        <w:t xml:space="preserve"> </w:t>
      </w:r>
      <w:r>
        <w:rPr>
          <w:rFonts w:eastAsia="Calibri"/>
          <w:spacing w:val="-9"/>
          <w:sz w:val="28"/>
          <w:szCs w:val="28"/>
        </w:rPr>
        <w:t>thực hiện công tác</w:t>
      </w:r>
      <w:r w:rsidRPr="00186459">
        <w:rPr>
          <w:rFonts w:eastAsia="Calibri"/>
          <w:spacing w:val="-13"/>
          <w:sz w:val="28"/>
          <w:szCs w:val="28"/>
        </w:rPr>
        <w:t xml:space="preserve"> </w:t>
      </w:r>
      <w:r w:rsidRPr="00186459">
        <w:rPr>
          <w:rFonts w:eastAsia="Calibri"/>
          <w:sz w:val="28"/>
          <w:szCs w:val="28"/>
        </w:rPr>
        <w:t>nuôi</w:t>
      </w:r>
      <w:r w:rsidRPr="00186459">
        <w:rPr>
          <w:rFonts w:eastAsia="Calibri"/>
          <w:spacing w:val="-13"/>
          <w:sz w:val="28"/>
          <w:szCs w:val="28"/>
        </w:rPr>
        <w:t xml:space="preserve"> </w:t>
      </w:r>
      <w:r w:rsidRPr="00186459">
        <w:rPr>
          <w:rFonts w:eastAsia="Calibri"/>
          <w:sz w:val="28"/>
          <w:szCs w:val="28"/>
        </w:rPr>
        <w:t>dưỡng,</w:t>
      </w:r>
      <w:r w:rsidRPr="00186459">
        <w:rPr>
          <w:rFonts w:eastAsia="Calibri"/>
          <w:spacing w:val="-14"/>
          <w:sz w:val="28"/>
          <w:szCs w:val="28"/>
        </w:rPr>
        <w:t xml:space="preserve"> </w:t>
      </w:r>
      <w:r w:rsidRPr="00186459">
        <w:rPr>
          <w:rFonts w:eastAsia="Calibri"/>
          <w:sz w:val="28"/>
          <w:szCs w:val="28"/>
        </w:rPr>
        <w:t>chăm</w:t>
      </w:r>
      <w:r w:rsidRPr="00186459">
        <w:rPr>
          <w:rFonts w:eastAsia="Calibri"/>
          <w:spacing w:val="-13"/>
          <w:sz w:val="28"/>
          <w:szCs w:val="28"/>
        </w:rPr>
        <w:t xml:space="preserve"> </w:t>
      </w:r>
      <w:r w:rsidRPr="00186459">
        <w:rPr>
          <w:rFonts w:eastAsia="Calibri"/>
          <w:sz w:val="28"/>
          <w:szCs w:val="28"/>
        </w:rPr>
        <w:t xml:space="preserve">sóc, giáo dục trẻ em </w:t>
      </w:r>
      <w:r>
        <w:rPr>
          <w:sz w:val="28"/>
        </w:rPr>
        <w:t>và các thông tư khác phục vụ công tác quản lý và chỉ đạo.</w:t>
      </w:r>
    </w:p>
    <w:p w14:paraId="595532C6" w14:textId="77777777" w:rsidR="001309C6" w:rsidRDefault="006F2DB3" w:rsidP="00F27037">
      <w:pPr>
        <w:widowControl w:val="0"/>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76" w:lineRule="auto"/>
        <w:ind w:firstLine="567"/>
        <w:jc w:val="both"/>
        <w:rPr>
          <w:sz w:val="28"/>
        </w:rPr>
      </w:pPr>
      <w:r w:rsidRPr="001309C6">
        <w:rPr>
          <w:rFonts w:eastAsia="Times New Roman"/>
          <w:bCs/>
          <w:sz w:val="28"/>
          <w:szCs w:val="28"/>
        </w:rPr>
        <w:t>- Giáo dục thể chất, quốc phòng - an ninh và phổ cập giáo dục</w:t>
      </w:r>
    </w:p>
    <w:p w14:paraId="4169ACEA" w14:textId="41FF0800" w:rsidR="001309C6" w:rsidRDefault="006F2DB3" w:rsidP="00F27037">
      <w:pPr>
        <w:widowControl w:val="0"/>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76" w:lineRule="auto"/>
        <w:ind w:firstLine="567"/>
        <w:jc w:val="both"/>
        <w:rPr>
          <w:sz w:val="28"/>
        </w:rPr>
      </w:pPr>
      <w:r w:rsidRPr="00186401">
        <w:rPr>
          <w:rFonts w:eastAsia="Times New Roman"/>
          <w:sz w:val="28"/>
          <w:szCs w:val="28"/>
        </w:rPr>
        <w:t>- Giáo dục thể chất</w:t>
      </w:r>
      <w:r w:rsidR="00131790">
        <w:rPr>
          <w:rFonts w:eastAsia="Times New Roman"/>
          <w:sz w:val="28"/>
          <w:szCs w:val="28"/>
        </w:rPr>
        <w:t xml:space="preserve"> t</w:t>
      </w:r>
      <w:r w:rsidRPr="00186401">
        <w:rPr>
          <w:rFonts w:eastAsia="Times New Roman"/>
          <w:sz w:val="28"/>
          <w:szCs w:val="28"/>
        </w:rPr>
        <w:t>ổ chức tốt</w:t>
      </w:r>
      <w:r w:rsidR="00131790">
        <w:rPr>
          <w:rFonts w:eastAsia="Times New Roman"/>
          <w:sz w:val="28"/>
          <w:szCs w:val="28"/>
        </w:rPr>
        <w:t xml:space="preserve"> các hoạt động thể chất</w:t>
      </w:r>
      <w:r w:rsidR="00D50F22">
        <w:rPr>
          <w:rFonts w:eastAsia="Times New Roman"/>
          <w:sz w:val="28"/>
          <w:szCs w:val="28"/>
        </w:rPr>
        <w:t xml:space="preserve"> </w:t>
      </w:r>
      <w:r w:rsidRPr="00186401">
        <w:rPr>
          <w:rFonts w:eastAsia="Times New Roman"/>
          <w:sz w:val="28"/>
          <w:szCs w:val="28"/>
        </w:rPr>
        <w:t>lồng ghép giáo dục quốc phòng, an ninh và tình yêu biển đảo vào các môn học liên quan.</w:t>
      </w:r>
    </w:p>
    <w:p w14:paraId="7EE32671" w14:textId="0EBE3FCE" w:rsidR="006F2DB3" w:rsidRPr="00077112" w:rsidRDefault="006F2DB3" w:rsidP="00F27037">
      <w:pPr>
        <w:widowControl w:val="0"/>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76" w:lineRule="auto"/>
        <w:ind w:firstLine="567"/>
        <w:jc w:val="both"/>
        <w:rPr>
          <w:sz w:val="28"/>
        </w:rPr>
      </w:pPr>
      <w:r w:rsidRPr="00186401">
        <w:rPr>
          <w:rFonts w:eastAsia="Times New Roman"/>
          <w:sz w:val="28"/>
          <w:szCs w:val="28"/>
        </w:rPr>
        <w:t xml:space="preserve">- Phổ cập giáo dục: Duy trì và nâng cao chất lượng phổ cập </w:t>
      </w:r>
      <w:r w:rsidR="001309C6">
        <w:rPr>
          <w:rFonts w:eastAsia="Times New Roman"/>
          <w:sz w:val="28"/>
          <w:szCs w:val="28"/>
        </w:rPr>
        <w:t>GDMN trẻ 5 tuổi.</w:t>
      </w:r>
      <w:r w:rsidR="00C81EEF">
        <w:rPr>
          <w:rFonts w:eastAsia="Times New Roman"/>
          <w:sz w:val="28"/>
          <w:szCs w:val="28"/>
        </w:rPr>
        <w:t xml:space="preserve"> </w:t>
      </w:r>
    </w:p>
    <w:p w14:paraId="77C9E800" w14:textId="0EB5983C" w:rsidR="001B1619" w:rsidRPr="0003749F" w:rsidRDefault="001B1619" w:rsidP="00F27037">
      <w:pPr>
        <w:widowControl w:val="0"/>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76" w:lineRule="auto"/>
        <w:ind w:firstLine="567"/>
        <w:jc w:val="both"/>
        <w:rPr>
          <w:rFonts w:eastAsia="Calibri"/>
          <w:b/>
          <w:bCs/>
          <w:i/>
          <w:iCs/>
          <w:spacing w:val="-1"/>
          <w:sz w:val="28"/>
          <w:szCs w:val="28"/>
        </w:rPr>
      </w:pPr>
      <w:r w:rsidRPr="00186401">
        <w:rPr>
          <w:sz w:val="28"/>
          <w:szCs w:val="28"/>
        </w:rPr>
        <w:t xml:space="preserve">Trên đây là báo cáo </w:t>
      </w:r>
      <w:r w:rsidRPr="00186401">
        <w:rPr>
          <w:rFonts w:eastAsia="Times New Roman"/>
          <w:sz w:val="28"/>
          <w:szCs w:val="28"/>
        </w:rPr>
        <w:t xml:space="preserve">sơ kết học kỳ 1 năm học 2025-2026 và nhiệm vụ trọng tâm học kỳ 2 năm học 2025-2026 </w:t>
      </w:r>
      <w:r w:rsidRPr="00186401">
        <w:rPr>
          <w:rStyle w:val="fontstyle01"/>
          <w:color w:val="auto"/>
          <w:sz w:val="28"/>
          <w:szCs w:val="28"/>
        </w:rPr>
        <w:t>của Trường</w:t>
      </w:r>
      <w:r w:rsidR="00A434A9">
        <w:rPr>
          <w:rStyle w:val="fontstyle01"/>
          <w:color w:val="auto"/>
          <w:sz w:val="28"/>
          <w:szCs w:val="28"/>
        </w:rPr>
        <w:t xml:space="preserve"> mầm non Ea Pô</w:t>
      </w:r>
      <w:r w:rsidRPr="00186401">
        <w:rPr>
          <w:sz w:val="28"/>
          <w:szCs w:val="28"/>
        </w:rPr>
        <w:t>./.</w:t>
      </w:r>
    </w:p>
    <w:tbl>
      <w:tblPr>
        <w:tblW w:w="8558" w:type="dxa"/>
        <w:tblLayout w:type="fixed"/>
        <w:tblLook w:val="0000" w:firstRow="0" w:lastRow="0" w:firstColumn="0" w:lastColumn="0" w:noHBand="0" w:noVBand="0"/>
      </w:tblPr>
      <w:tblGrid>
        <w:gridCol w:w="4962"/>
        <w:gridCol w:w="3596"/>
      </w:tblGrid>
      <w:tr w:rsidR="00186401" w:rsidRPr="00186401" w14:paraId="1E06B9DE" w14:textId="77777777" w:rsidTr="00CA763B">
        <w:tc>
          <w:tcPr>
            <w:tcW w:w="4962" w:type="dxa"/>
          </w:tcPr>
          <w:p w14:paraId="2077CD47" w14:textId="4840E270" w:rsidR="007D1707" w:rsidRPr="00186401" w:rsidRDefault="007D1707" w:rsidP="006B5506">
            <w:pPr>
              <w:spacing w:after="0" w:line="276" w:lineRule="auto"/>
              <w:jc w:val="both"/>
              <w:rPr>
                <w:b/>
                <w:i/>
                <w:szCs w:val="24"/>
              </w:rPr>
            </w:pPr>
            <w:r w:rsidRPr="00186401">
              <w:rPr>
                <w:b/>
                <w:sz w:val="28"/>
                <w:szCs w:val="28"/>
                <w:lang w:val="nb-NO"/>
              </w:rPr>
              <w:t xml:space="preserve">   </w:t>
            </w:r>
            <w:r w:rsidRPr="00186401">
              <w:rPr>
                <w:b/>
                <w:i/>
                <w:szCs w:val="24"/>
              </w:rPr>
              <w:t>Nơi nhận:</w:t>
            </w:r>
          </w:p>
          <w:p w14:paraId="2F0AE939" w14:textId="6E67F6ED" w:rsidR="007D1707" w:rsidRPr="00186401" w:rsidRDefault="007D1707" w:rsidP="006B5506">
            <w:pPr>
              <w:spacing w:after="0" w:line="276" w:lineRule="auto"/>
              <w:jc w:val="both"/>
              <w:rPr>
                <w:szCs w:val="24"/>
              </w:rPr>
            </w:pPr>
            <w:r w:rsidRPr="00186401">
              <w:rPr>
                <w:szCs w:val="24"/>
              </w:rPr>
              <w:t>- Sở GDĐT</w:t>
            </w:r>
            <w:r w:rsidR="00CA763B" w:rsidRPr="00186401">
              <w:rPr>
                <w:szCs w:val="24"/>
              </w:rPr>
              <w:t xml:space="preserve"> (để b/c);</w:t>
            </w:r>
            <w:r w:rsidRPr="00186401">
              <w:rPr>
                <w:szCs w:val="24"/>
              </w:rPr>
              <w:t>;</w:t>
            </w:r>
          </w:p>
          <w:p w14:paraId="6F27C1A3" w14:textId="4B55634D" w:rsidR="007D1707" w:rsidRPr="00186401" w:rsidRDefault="007D1707" w:rsidP="006B5506">
            <w:pPr>
              <w:spacing w:after="0" w:line="276" w:lineRule="auto"/>
              <w:jc w:val="both"/>
              <w:rPr>
                <w:szCs w:val="24"/>
              </w:rPr>
            </w:pPr>
            <w:r w:rsidRPr="00186401">
              <w:rPr>
                <w:szCs w:val="24"/>
              </w:rPr>
              <w:t>- UBND xã</w:t>
            </w:r>
            <w:r w:rsidR="00CA763B" w:rsidRPr="00186401">
              <w:rPr>
                <w:szCs w:val="24"/>
              </w:rPr>
              <w:t xml:space="preserve"> (để b/c)</w:t>
            </w:r>
            <w:r w:rsidRPr="00186401">
              <w:rPr>
                <w:szCs w:val="24"/>
              </w:rPr>
              <w:t>;</w:t>
            </w:r>
          </w:p>
          <w:p w14:paraId="42EBB421" w14:textId="726F6B34" w:rsidR="00CA763B" w:rsidRPr="00186401" w:rsidRDefault="00CA763B" w:rsidP="006B5506">
            <w:pPr>
              <w:spacing w:after="0" w:line="276" w:lineRule="auto"/>
              <w:jc w:val="both"/>
              <w:rPr>
                <w:szCs w:val="24"/>
              </w:rPr>
            </w:pPr>
            <w:r w:rsidRPr="00186401">
              <w:rPr>
                <w:szCs w:val="24"/>
              </w:rPr>
              <w:t>- Phóng VH-XH ((để t/h);</w:t>
            </w:r>
          </w:p>
          <w:p w14:paraId="633C8878" w14:textId="77777777" w:rsidR="007D1707" w:rsidRPr="00186401" w:rsidRDefault="007D1707" w:rsidP="006B5506">
            <w:pPr>
              <w:spacing w:after="0" w:line="276" w:lineRule="auto"/>
              <w:jc w:val="both"/>
              <w:rPr>
                <w:b/>
                <w:i/>
                <w:sz w:val="28"/>
                <w:szCs w:val="28"/>
              </w:rPr>
            </w:pPr>
            <w:r w:rsidRPr="00186401">
              <w:rPr>
                <w:szCs w:val="24"/>
              </w:rPr>
              <w:t>- Lưu: VT.</w:t>
            </w:r>
          </w:p>
        </w:tc>
        <w:tc>
          <w:tcPr>
            <w:tcW w:w="3596" w:type="dxa"/>
          </w:tcPr>
          <w:p w14:paraId="7BB92887" w14:textId="28B7C36E" w:rsidR="00D96E52" w:rsidRPr="00186401" w:rsidRDefault="00D96E52" w:rsidP="006B5506">
            <w:pPr>
              <w:spacing w:after="0" w:line="276" w:lineRule="auto"/>
              <w:jc w:val="center"/>
              <w:rPr>
                <w:b/>
                <w:sz w:val="28"/>
                <w:szCs w:val="28"/>
              </w:rPr>
            </w:pPr>
            <w:r w:rsidRPr="00186401">
              <w:rPr>
                <w:b/>
                <w:sz w:val="28"/>
                <w:szCs w:val="28"/>
              </w:rPr>
              <w:t>HIỆU TRƯỞNG</w:t>
            </w:r>
          </w:p>
          <w:p w14:paraId="13C4BA5C" w14:textId="2CD108E9" w:rsidR="00D96E52" w:rsidRDefault="00D96E52" w:rsidP="006B5506">
            <w:pPr>
              <w:spacing w:after="0" w:line="276" w:lineRule="auto"/>
              <w:jc w:val="center"/>
              <w:rPr>
                <w:b/>
                <w:sz w:val="28"/>
                <w:szCs w:val="28"/>
              </w:rPr>
            </w:pPr>
          </w:p>
          <w:p w14:paraId="6A4FA417" w14:textId="0C56F135" w:rsidR="000123D4" w:rsidRDefault="000123D4" w:rsidP="006B5506">
            <w:pPr>
              <w:spacing w:after="0" w:line="276" w:lineRule="auto"/>
              <w:jc w:val="center"/>
              <w:rPr>
                <w:b/>
                <w:sz w:val="28"/>
                <w:szCs w:val="28"/>
              </w:rPr>
            </w:pPr>
          </w:p>
          <w:p w14:paraId="445602F8" w14:textId="1D21CDE0" w:rsidR="00F27037" w:rsidRDefault="00F27037" w:rsidP="006B5506">
            <w:pPr>
              <w:spacing w:after="0" w:line="276" w:lineRule="auto"/>
              <w:jc w:val="center"/>
              <w:rPr>
                <w:b/>
                <w:sz w:val="28"/>
                <w:szCs w:val="28"/>
              </w:rPr>
            </w:pPr>
          </w:p>
          <w:p w14:paraId="0BCFA285" w14:textId="76C3D084" w:rsidR="00F27037" w:rsidRPr="00186401" w:rsidRDefault="000123D4" w:rsidP="006B5506">
            <w:pPr>
              <w:spacing w:after="0" w:line="276" w:lineRule="auto"/>
              <w:jc w:val="center"/>
              <w:rPr>
                <w:b/>
                <w:sz w:val="28"/>
                <w:szCs w:val="28"/>
              </w:rPr>
            </w:pPr>
            <w:r>
              <w:rPr>
                <w:b/>
                <w:sz w:val="28"/>
                <w:szCs w:val="28"/>
              </w:rPr>
              <w:t>Lê Thị Thoa</w:t>
            </w:r>
          </w:p>
          <w:p w14:paraId="6248CDA9" w14:textId="77777777" w:rsidR="007D1707" w:rsidRPr="00186401" w:rsidRDefault="007D1707" w:rsidP="006B5506">
            <w:pPr>
              <w:spacing w:after="0" w:line="276" w:lineRule="auto"/>
              <w:jc w:val="center"/>
              <w:rPr>
                <w:b/>
                <w:sz w:val="28"/>
                <w:szCs w:val="28"/>
              </w:rPr>
            </w:pPr>
            <w:r w:rsidRPr="00186401">
              <w:rPr>
                <w:b/>
                <w:sz w:val="28"/>
                <w:szCs w:val="28"/>
              </w:rPr>
              <w:lastRenderedPageBreak/>
              <w:t xml:space="preserve"> </w:t>
            </w:r>
          </w:p>
        </w:tc>
      </w:tr>
    </w:tbl>
    <w:p w14:paraId="1B1EFEBD" w14:textId="03153B97" w:rsidR="006022F6" w:rsidRPr="00186401" w:rsidRDefault="006022F6" w:rsidP="006B5506">
      <w:pPr>
        <w:spacing w:after="0" w:line="276" w:lineRule="auto"/>
      </w:pPr>
    </w:p>
    <w:sectPr w:rsidR="006022F6" w:rsidRPr="00186401" w:rsidSect="00F27037">
      <w:headerReference w:type="default" r:id="rId7"/>
      <w:footerReference w:type="default" r:id="rId8"/>
      <w:pgSz w:w="11907" w:h="16840" w:code="9"/>
      <w:pgMar w:top="85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7EDB2" w14:textId="77777777" w:rsidR="00F1278C" w:rsidRDefault="00F1278C" w:rsidP="009968F3">
      <w:pPr>
        <w:spacing w:after="0" w:line="240" w:lineRule="auto"/>
      </w:pPr>
      <w:r>
        <w:separator/>
      </w:r>
    </w:p>
  </w:endnote>
  <w:endnote w:type="continuationSeparator" w:id="0">
    <w:p w14:paraId="19F9055C" w14:textId="77777777" w:rsidR="00F1278C" w:rsidRDefault="00F1278C" w:rsidP="00996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BCA8" w14:textId="04B99A97" w:rsidR="009532AE" w:rsidRDefault="009532AE">
    <w:pPr>
      <w:pStyle w:val="Footer"/>
      <w:jc w:val="center"/>
    </w:pPr>
  </w:p>
  <w:p w14:paraId="3265C3BE" w14:textId="77777777" w:rsidR="009532AE" w:rsidRDefault="00953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3370E" w14:textId="77777777" w:rsidR="00F1278C" w:rsidRDefault="00F1278C" w:rsidP="009968F3">
      <w:pPr>
        <w:spacing w:after="0" w:line="240" w:lineRule="auto"/>
      </w:pPr>
      <w:r>
        <w:separator/>
      </w:r>
    </w:p>
  </w:footnote>
  <w:footnote w:type="continuationSeparator" w:id="0">
    <w:p w14:paraId="0D6AABEE" w14:textId="77777777" w:rsidR="00F1278C" w:rsidRDefault="00F1278C" w:rsidP="00996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492574"/>
      <w:docPartObj>
        <w:docPartGallery w:val="Page Numbers (Top of Page)"/>
        <w:docPartUnique/>
      </w:docPartObj>
    </w:sdtPr>
    <w:sdtEndPr>
      <w:rPr>
        <w:noProof/>
      </w:rPr>
    </w:sdtEndPr>
    <w:sdtContent>
      <w:p w14:paraId="222E4135" w14:textId="7E3D09DE" w:rsidR="00F27037" w:rsidRDefault="00F2703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ACA68CE" w14:textId="77777777" w:rsidR="00F27037" w:rsidRDefault="00F27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BD7"/>
    <w:multiLevelType w:val="multilevel"/>
    <w:tmpl w:val="DB92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F0746"/>
    <w:multiLevelType w:val="multilevel"/>
    <w:tmpl w:val="4CF4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02B09"/>
    <w:multiLevelType w:val="multilevel"/>
    <w:tmpl w:val="5888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6094A"/>
    <w:multiLevelType w:val="multilevel"/>
    <w:tmpl w:val="33DA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D00C9"/>
    <w:multiLevelType w:val="hybridMultilevel"/>
    <w:tmpl w:val="36445166"/>
    <w:lvl w:ilvl="0" w:tplc="1288288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460C21"/>
    <w:multiLevelType w:val="multilevel"/>
    <w:tmpl w:val="0F3C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F3A21"/>
    <w:multiLevelType w:val="multilevel"/>
    <w:tmpl w:val="736A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A48B6"/>
    <w:multiLevelType w:val="multilevel"/>
    <w:tmpl w:val="8762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62AF0"/>
    <w:multiLevelType w:val="multilevel"/>
    <w:tmpl w:val="C2EC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97834"/>
    <w:multiLevelType w:val="multilevel"/>
    <w:tmpl w:val="7F42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823C9A"/>
    <w:multiLevelType w:val="multilevel"/>
    <w:tmpl w:val="6484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3048A"/>
    <w:multiLevelType w:val="multilevel"/>
    <w:tmpl w:val="A382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F60A00"/>
    <w:multiLevelType w:val="multilevel"/>
    <w:tmpl w:val="B90C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94C78"/>
    <w:multiLevelType w:val="multilevel"/>
    <w:tmpl w:val="A644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225CA"/>
    <w:multiLevelType w:val="multilevel"/>
    <w:tmpl w:val="FAEA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DB674F"/>
    <w:multiLevelType w:val="multilevel"/>
    <w:tmpl w:val="413A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1313C5"/>
    <w:multiLevelType w:val="multilevel"/>
    <w:tmpl w:val="1DCE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8E48E3"/>
    <w:multiLevelType w:val="multilevel"/>
    <w:tmpl w:val="EC5A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5F6D62"/>
    <w:multiLevelType w:val="multilevel"/>
    <w:tmpl w:val="3352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091573"/>
    <w:multiLevelType w:val="multilevel"/>
    <w:tmpl w:val="1F6A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B7BFB"/>
    <w:multiLevelType w:val="multilevel"/>
    <w:tmpl w:val="23CED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A17873"/>
    <w:multiLevelType w:val="multilevel"/>
    <w:tmpl w:val="270A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F11426"/>
    <w:multiLevelType w:val="multilevel"/>
    <w:tmpl w:val="5CAE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B8503D"/>
    <w:multiLevelType w:val="multilevel"/>
    <w:tmpl w:val="18F4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546E7A"/>
    <w:multiLevelType w:val="multilevel"/>
    <w:tmpl w:val="08B20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23"/>
  </w:num>
  <w:num w:numId="4">
    <w:abstractNumId w:val="8"/>
  </w:num>
  <w:num w:numId="5">
    <w:abstractNumId w:val="12"/>
  </w:num>
  <w:num w:numId="6">
    <w:abstractNumId w:val="18"/>
  </w:num>
  <w:num w:numId="7">
    <w:abstractNumId w:val="14"/>
  </w:num>
  <w:num w:numId="8">
    <w:abstractNumId w:val="22"/>
  </w:num>
  <w:num w:numId="9">
    <w:abstractNumId w:val="19"/>
  </w:num>
  <w:num w:numId="10">
    <w:abstractNumId w:val="20"/>
  </w:num>
  <w:num w:numId="11">
    <w:abstractNumId w:val="3"/>
  </w:num>
  <w:num w:numId="12">
    <w:abstractNumId w:val="13"/>
  </w:num>
  <w:num w:numId="13">
    <w:abstractNumId w:val="6"/>
  </w:num>
  <w:num w:numId="14">
    <w:abstractNumId w:val="0"/>
  </w:num>
  <w:num w:numId="15">
    <w:abstractNumId w:val="9"/>
  </w:num>
  <w:num w:numId="16">
    <w:abstractNumId w:val="17"/>
  </w:num>
  <w:num w:numId="17">
    <w:abstractNumId w:val="7"/>
  </w:num>
  <w:num w:numId="18">
    <w:abstractNumId w:val="1"/>
  </w:num>
  <w:num w:numId="19">
    <w:abstractNumId w:val="15"/>
  </w:num>
  <w:num w:numId="20">
    <w:abstractNumId w:val="11"/>
  </w:num>
  <w:num w:numId="21">
    <w:abstractNumId w:val="21"/>
  </w:num>
  <w:num w:numId="22">
    <w:abstractNumId w:val="5"/>
  </w:num>
  <w:num w:numId="23">
    <w:abstractNumId w:val="16"/>
  </w:num>
  <w:num w:numId="24">
    <w:abstractNumId w:val="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07"/>
    <w:rsid w:val="000123D4"/>
    <w:rsid w:val="000179D2"/>
    <w:rsid w:val="0003749F"/>
    <w:rsid w:val="000762CF"/>
    <w:rsid w:val="00077112"/>
    <w:rsid w:val="00092B48"/>
    <w:rsid w:val="000C385F"/>
    <w:rsid w:val="000C6B8D"/>
    <w:rsid w:val="000D02F3"/>
    <w:rsid w:val="000E0B80"/>
    <w:rsid w:val="000E67EF"/>
    <w:rsid w:val="00123077"/>
    <w:rsid w:val="001309C6"/>
    <w:rsid w:val="00131790"/>
    <w:rsid w:val="001323C0"/>
    <w:rsid w:val="0017291F"/>
    <w:rsid w:val="00186401"/>
    <w:rsid w:val="0019016C"/>
    <w:rsid w:val="001A6854"/>
    <w:rsid w:val="001B1619"/>
    <w:rsid w:val="001C2F76"/>
    <w:rsid w:val="002248D4"/>
    <w:rsid w:val="002443EE"/>
    <w:rsid w:val="0025539D"/>
    <w:rsid w:val="00266CFC"/>
    <w:rsid w:val="002755E1"/>
    <w:rsid w:val="00275ADC"/>
    <w:rsid w:val="00281E98"/>
    <w:rsid w:val="00284139"/>
    <w:rsid w:val="00287C59"/>
    <w:rsid w:val="002C78BB"/>
    <w:rsid w:val="002D7D45"/>
    <w:rsid w:val="002E20B0"/>
    <w:rsid w:val="002F41D7"/>
    <w:rsid w:val="00311175"/>
    <w:rsid w:val="003434D9"/>
    <w:rsid w:val="00351FD2"/>
    <w:rsid w:val="00365871"/>
    <w:rsid w:val="00385736"/>
    <w:rsid w:val="003A1EFE"/>
    <w:rsid w:val="003C683A"/>
    <w:rsid w:val="003E49F7"/>
    <w:rsid w:val="003F04E3"/>
    <w:rsid w:val="00411499"/>
    <w:rsid w:val="00437098"/>
    <w:rsid w:val="00440A2D"/>
    <w:rsid w:val="004515D1"/>
    <w:rsid w:val="00493FC3"/>
    <w:rsid w:val="00503A23"/>
    <w:rsid w:val="00514FA1"/>
    <w:rsid w:val="00524593"/>
    <w:rsid w:val="00552BF4"/>
    <w:rsid w:val="005553FA"/>
    <w:rsid w:val="005A0274"/>
    <w:rsid w:val="005B360C"/>
    <w:rsid w:val="005C27E2"/>
    <w:rsid w:val="005F13D1"/>
    <w:rsid w:val="005F7FD6"/>
    <w:rsid w:val="006022F6"/>
    <w:rsid w:val="00606849"/>
    <w:rsid w:val="00607380"/>
    <w:rsid w:val="006114C5"/>
    <w:rsid w:val="0063339B"/>
    <w:rsid w:val="00644710"/>
    <w:rsid w:val="0065179F"/>
    <w:rsid w:val="006B4A62"/>
    <w:rsid w:val="006B5506"/>
    <w:rsid w:val="006D7814"/>
    <w:rsid w:val="006E1B43"/>
    <w:rsid w:val="006E6F67"/>
    <w:rsid w:val="006F0FCF"/>
    <w:rsid w:val="006F2DB3"/>
    <w:rsid w:val="006F6304"/>
    <w:rsid w:val="00733181"/>
    <w:rsid w:val="0077127B"/>
    <w:rsid w:val="00784AE7"/>
    <w:rsid w:val="007A092E"/>
    <w:rsid w:val="007A32FC"/>
    <w:rsid w:val="007A74C2"/>
    <w:rsid w:val="007B4AFA"/>
    <w:rsid w:val="007D1707"/>
    <w:rsid w:val="007D2A69"/>
    <w:rsid w:val="007F1527"/>
    <w:rsid w:val="00820135"/>
    <w:rsid w:val="00834B94"/>
    <w:rsid w:val="00847FAE"/>
    <w:rsid w:val="0085242D"/>
    <w:rsid w:val="008A6753"/>
    <w:rsid w:val="008B1DF4"/>
    <w:rsid w:val="008C36A1"/>
    <w:rsid w:val="008D5351"/>
    <w:rsid w:val="008E4E4C"/>
    <w:rsid w:val="009041BC"/>
    <w:rsid w:val="00922BFB"/>
    <w:rsid w:val="00934B07"/>
    <w:rsid w:val="0094194E"/>
    <w:rsid w:val="00942E17"/>
    <w:rsid w:val="009532AE"/>
    <w:rsid w:val="00961AFB"/>
    <w:rsid w:val="009644F3"/>
    <w:rsid w:val="00977EA3"/>
    <w:rsid w:val="00993DC3"/>
    <w:rsid w:val="009968F3"/>
    <w:rsid w:val="00997D00"/>
    <w:rsid w:val="009A05FA"/>
    <w:rsid w:val="009B6467"/>
    <w:rsid w:val="009B7450"/>
    <w:rsid w:val="009C0F8B"/>
    <w:rsid w:val="00A434A9"/>
    <w:rsid w:val="00A70964"/>
    <w:rsid w:val="00AA07C0"/>
    <w:rsid w:val="00AA4BC0"/>
    <w:rsid w:val="00AB4992"/>
    <w:rsid w:val="00B17312"/>
    <w:rsid w:val="00B226FF"/>
    <w:rsid w:val="00B36489"/>
    <w:rsid w:val="00B4220C"/>
    <w:rsid w:val="00B600EA"/>
    <w:rsid w:val="00B64A5F"/>
    <w:rsid w:val="00B91CD8"/>
    <w:rsid w:val="00B9225E"/>
    <w:rsid w:val="00C117AD"/>
    <w:rsid w:val="00C8107D"/>
    <w:rsid w:val="00C81EEF"/>
    <w:rsid w:val="00CA763B"/>
    <w:rsid w:val="00CC0B48"/>
    <w:rsid w:val="00CD3970"/>
    <w:rsid w:val="00CE12E0"/>
    <w:rsid w:val="00CE3AFB"/>
    <w:rsid w:val="00CF1423"/>
    <w:rsid w:val="00CF728F"/>
    <w:rsid w:val="00D11B10"/>
    <w:rsid w:val="00D15BB0"/>
    <w:rsid w:val="00D30360"/>
    <w:rsid w:val="00D35D9C"/>
    <w:rsid w:val="00D42458"/>
    <w:rsid w:val="00D50F22"/>
    <w:rsid w:val="00D55C4A"/>
    <w:rsid w:val="00D67D3B"/>
    <w:rsid w:val="00D71282"/>
    <w:rsid w:val="00D745D0"/>
    <w:rsid w:val="00D96E52"/>
    <w:rsid w:val="00DC366F"/>
    <w:rsid w:val="00DF6136"/>
    <w:rsid w:val="00E014AD"/>
    <w:rsid w:val="00E113C0"/>
    <w:rsid w:val="00E46E82"/>
    <w:rsid w:val="00E52608"/>
    <w:rsid w:val="00E62D8E"/>
    <w:rsid w:val="00E9223A"/>
    <w:rsid w:val="00EA1FC1"/>
    <w:rsid w:val="00EC1F68"/>
    <w:rsid w:val="00EC7471"/>
    <w:rsid w:val="00F001C2"/>
    <w:rsid w:val="00F1278C"/>
    <w:rsid w:val="00F13A97"/>
    <w:rsid w:val="00F27037"/>
    <w:rsid w:val="00F45E73"/>
    <w:rsid w:val="00F4632C"/>
    <w:rsid w:val="00FC49A1"/>
    <w:rsid w:val="00FD40F5"/>
    <w:rsid w:val="00FD6FC5"/>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F028E"/>
  <w15:chartTrackingRefBased/>
  <w15:docId w15:val="{22860BCD-C9D0-4062-8D84-0AC67A12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458"/>
  </w:style>
  <w:style w:type="paragraph" w:styleId="Heading1">
    <w:name w:val="heading 1"/>
    <w:basedOn w:val="Normal"/>
    <w:next w:val="Normal"/>
    <w:link w:val="Heading1Char"/>
    <w:uiPriority w:val="9"/>
    <w:qFormat/>
    <w:rsid w:val="007D17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17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170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170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170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D17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17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17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17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7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17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170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170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D170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D17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17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17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17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1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7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7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1707"/>
    <w:pPr>
      <w:spacing w:before="160"/>
      <w:jc w:val="center"/>
    </w:pPr>
    <w:rPr>
      <w:i/>
      <w:iCs/>
      <w:color w:val="404040" w:themeColor="text1" w:themeTint="BF"/>
    </w:rPr>
  </w:style>
  <w:style w:type="character" w:customStyle="1" w:styleId="QuoteChar">
    <w:name w:val="Quote Char"/>
    <w:basedOn w:val="DefaultParagraphFont"/>
    <w:link w:val="Quote"/>
    <w:uiPriority w:val="29"/>
    <w:rsid w:val="007D1707"/>
    <w:rPr>
      <w:i/>
      <w:iCs/>
      <w:color w:val="404040" w:themeColor="text1" w:themeTint="BF"/>
    </w:rPr>
  </w:style>
  <w:style w:type="paragraph" w:styleId="ListParagraph">
    <w:name w:val="List Paragraph"/>
    <w:basedOn w:val="Normal"/>
    <w:uiPriority w:val="34"/>
    <w:qFormat/>
    <w:rsid w:val="007D1707"/>
    <w:pPr>
      <w:ind w:left="720"/>
      <w:contextualSpacing/>
    </w:pPr>
  </w:style>
  <w:style w:type="character" w:styleId="IntenseEmphasis">
    <w:name w:val="Intense Emphasis"/>
    <w:basedOn w:val="DefaultParagraphFont"/>
    <w:uiPriority w:val="21"/>
    <w:qFormat/>
    <w:rsid w:val="007D1707"/>
    <w:rPr>
      <w:i/>
      <w:iCs/>
      <w:color w:val="2F5496" w:themeColor="accent1" w:themeShade="BF"/>
    </w:rPr>
  </w:style>
  <w:style w:type="paragraph" w:styleId="IntenseQuote">
    <w:name w:val="Intense Quote"/>
    <w:basedOn w:val="Normal"/>
    <w:next w:val="Normal"/>
    <w:link w:val="IntenseQuoteChar"/>
    <w:uiPriority w:val="30"/>
    <w:qFormat/>
    <w:rsid w:val="007D1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1707"/>
    <w:rPr>
      <w:i/>
      <w:iCs/>
      <w:color w:val="2F5496" w:themeColor="accent1" w:themeShade="BF"/>
    </w:rPr>
  </w:style>
  <w:style w:type="character" w:styleId="IntenseReference">
    <w:name w:val="Intense Reference"/>
    <w:basedOn w:val="DefaultParagraphFont"/>
    <w:uiPriority w:val="32"/>
    <w:qFormat/>
    <w:rsid w:val="007D1707"/>
    <w:rPr>
      <w:b/>
      <w:bCs/>
      <w:smallCaps/>
      <w:color w:val="2F5496" w:themeColor="accent1" w:themeShade="BF"/>
      <w:spacing w:val="5"/>
    </w:rPr>
  </w:style>
  <w:style w:type="paragraph" w:customStyle="1" w:styleId="TableParagraph">
    <w:name w:val="Table Paragraph"/>
    <w:basedOn w:val="Normal"/>
    <w:uiPriority w:val="1"/>
    <w:qFormat/>
    <w:rsid w:val="007D1707"/>
    <w:pPr>
      <w:widowControl w:val="0"/>
      <w:autoSpaceDE w:val="0"/>
      <w:autoSpaceDN w:val="0"/>
      <w:spacing w:after="0" w:line="240" w:lineRule="auto"/>
    </w:pPr>
    <w:rPr>
      <w:rFonts w:eastAsia="Times New Roman" w:cs="Times New Roman"/>
      <w:kern w:val="0"/>
      <w:sz w:val="22"/>
      <w:lang w:val="vi"/>
      <w14:ligatures w14:val="none"/>
    </w:rPr>
  </w:style>
  <w:style w:type="character" w:customStyle="1" w:styleId="fontstyle01">
    <w:name w:val="fontstyle01"/>
    <w:rsid w:val="007D1707"/>
    <w:rPr>
      <w:rFonts w:ascii="Times-Roman" w:hAnsi="Times-Roman" w:hint="default"/>
      <w:b w:val="0"/>
      <w:bCs w:val="0"/>
      <w:i w:val="0"/>
      <w:iCs w:val="0"/>
      <w:color w:val="000000"/>
      <w:sz w:val="30"/>
      <w:szCs w:val="30"/>
    </w:rPr>
  </w:style>
  <w:style w:type="paragraph" w:styleId="NormalWeb">
    <w:name w:val="Normal (Web)"/>
    <w:basedOn w:val="Normal"/>
    <w:uiPriority w:val="99"/>
    <w:unhideWhenUsed/>
    <w:rsid w:val="002C78BB"/>
    <w:pPr>
      <w:spacing w:before="100" w:beforeAutospacing="1" w:after="100" w:afterAutospacing="1" w:line="240" w:lineRule="auto"/>
    </w:pPr>
    <w:rPr>
      <w:rFonts w:eastAsia="Times New Roman" w:cs="Times New Roman"/>
      <w:kern w:val="0"/>
      <w:szCs w:val="24"/>
      <w14:ligatures w14:val="none"/>
    </w:rPr>
  </w:style>
  <w:style w:type="table" w:styleId="TableGrid">
    <w:name w:val="Table Grid"/>
    <w:basedOn w:val="TableNormal"/>
    <w:uiPriority w:val="39"/>
    <w:rsid w:val="00244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6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8F3"/>
  </w:style>
  <w:style w:type="paragraph" w:styleId="Footer">
    <w:name w:val="footer"/>
    <w:basedOn w:val="Normal"/>
    <w:link w:val="FooterChar"/>
    <w:uiPriority w:val="99"/>
    <w:unhideWhenUsed/>
    <w:rsid w:val="00996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8F3"/>
  </w:style>
  <w:style w:type="paragraph" w:customStyle="1" w:styleId="CharCharCharCharChar">
    <w:name w:val="Char Char Char Char Char"/>
    <w:basedOn w:val="Normal"/>
    <w:rsid w:val="00284139"/>
    <w:pPr>
      <w:spacing w:line="240" w:lineRule="exact"/>
    </w:pPr>
    <w:rPr>
      <w:rFonts w:ascii="Tahoma" w:eastAsia="PMingLiU" w:hAnsi="Tahom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9</Pages>
  <Words>2530</Words>
  <Characters>14426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104</cp:revision>
  <cp:lastPrinted>2026-01-26T09:31:00Z</cp:lastPrinted>
  <dcterms:created xsi:type="dcterms:W3CDTF">2026-01-16T01:30:00Z</dcterms:created>
  <dcterms:modified xsi:type="dcterms:W3CDTF">2026-01-26T09:31:00Z</dcterms:modified>
</cp:coreProperties>
</file>