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56AE" w14:textId="2ACF513C" w:rsidR="00A1776A" w:rsidRDefault="00830E85">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UBND </w:t>
      </w:r>
      <w:r w:rsidR="00F729D8">
        <w:rPr>
          <w:rFonts w:ascii="Times New Roman" w:eastAsia="Times New Roman" w:hAnsi="Times New Roman" w:cs="Times New Roman"/>
          <w:sz w:val="24"/>
          <w:szCs w:val="24"/>
        </w:rPr>
        <w:t>XÃ ĐẮK WIL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CỘNG HOÀ XÃ HỘI CHỦ NGHĨA VIỆT NAM</w:t>
      </w:r>
    </w:p>
    <w:p w14:paraId="5D8309EE" w14:textId="6DEBE962" w:rsidR="00A1776A" w:rsidRDefault="00682EC5">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9F11243" wp14:editId="5E4B4D69">
                <wp:simplePos x="0" y="0"/>
                <wp:positionH relativeFrom="column">
                  <wp:posOffset>535305</wp:posOffset>
                </wp:positionH>
                <wp:positionV relativeFrom="paragraph">
                  <wp:posOffset>163195</wp:posOffset>
                </wp:positionV>
                <wp:extent cx="1280160" cy="0"/>
                <wp:effectExtent l="38100" t="38100" r="72390" b="95250"/>
                <wp:wrapNone/>
                <wp:docPr id="5" name="Straight Connector 5"/>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F775A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15pt,12.85pt" to="142.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" strokecolor="#4f81bd [3204]" strokeweight="2pt">
                <v:shadow on="t" color="black" opacity="24903f" origin=",.5" offset="0,.55556mm"/>
              </v:line>
            </w:pict>
          </mc:Fallback>
        </mc:AlternateContent>
      </w:r>
      <w:r w:rsidR="00750E14">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AD2219F" wp14:editId="7002FEA8">
                <wp:simplePos x="0" y="0"/>
                <wp:positionH relativeFrom="column">
                  <wp:posOffset>3049905</wp:posOffset>
                </wp:positionH>
                <wp:positionV relativeFrom="paragraph">
                  <wp:posOffset>175895</wp:posOffset>
                </wp:positionV>
                <wp:extent cx="1798320" cy="12700"/>
                <wp:effectExtent l="38100" t="38100" r="68580" b="82550"/>
                <wp:wrapNone/>
                <wp:docPr id="6" name="Straight Connector 6"/>
                <wp:cNvGraphicFramePr/>
                <a:graphic xmlns:a="http://schemas.openxmlformats.org/drawingml/2006/main">
                  <a:graphicData uri="http://schemas.microsoft.com/office/word/2010/wordprocessingShape">
                    <wps:wsp>
                      <wps:cNvCnPr/>
                      <wps:spPr>
                        <a:xfrm>
                          <a:off x="0" y="0"/>
                          <a:ext cx="1798320" cy="1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0080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15pt,13.85pt" to="381.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" strokecolor="#4f81bd [3204]" strokeweight="2pt">
                <v:shadow on="t" color="black" opacity="24903f" origin=",.5" offset="0,.55556mm"/>
              </v:line>
            </w:pict>
          </mc:Fallback>
        </mc:AlternateContent>
      </w:r>
      <w:r w:rsidR="00830E85">
        <w:rPr>
          <w:rFonts w:ascii="Times New Roman" w:eastAsia="Times New Roman" w:hAnsi="Times New Roman" w:cs="Times New Roman"/>
          <w:b/>
          <w:sz w:val="24"/>
          <w:szCs w:val="24"/>
        </w:rPr>
        <w:t xml:space="preserve">    TRƯỜNG </w:t>
      </w:r>
      <w:r w:rsidR="00F729D8">
        <w:rPr>
          <w:rFonts w:ascii="Times New Roman" w:eastAsia="Times New Roman" w:hAnsi="Times New Roman" w:cs="Times New Roman"/>
          <w:b/>
          <w:sz w:val="24"/>
          <w:szCs w:val="24"/>
        </w:rPr>
        <w:t>MẦM NON</w:t>
      </w:r>
      <w:r w:rsidR="00830E85">
        <w:rPr>
          <w:rFonts w:ascii="Times New Roman" w:eastAsia="Times New Roman" w:hAnsi="Times New Roman" w:cs="Times New Roman"/>
          <w:b/>
          <w:sz w:val="24"/>
          <w:szCs w:val="24"/>
        </w:rPr>
        <w:t xml:space="preserve"> EAPÔ                        Độc lập – Tự do - Hạnh phúc </w:t>
      </w:r>
      <w:r w:rsidR="00830E85">
        <w:rPr>
          <w:noProof/>
        </w:rPr>
        <mc:AlternateContent>
          <mc:Choice Requires="wps">
            <w:drawing>
              <wp:anchor distT="0" distB="0" distL="114300" distR="114300" simplePos="0" relativeHeight="251658240" behindDoc="0" locked="0" layoutInCell="1" hidden="0" allowOverlap="1" wp14:anchorId="1B10B5F6" wp14:editId="6B21627A">
                <wp:simplePos x="0" y="0"/>
                <wp:positionH relativeFrom="column">
                  <wp:posOffset>571500</wp:posOffset>
                </wp:positionH>
                <wp:positionV relativeFrom="paragraph">
                  <wp:posOffset>152400</wp:posOffset>
                </wp:positionV>
                <wp:extent cx="7620" cy="1270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4694490" y="3776190"/>
                          <a:ext cx="1303020" cy="762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571500</wp:posOffset>
                </wp:positionH>
                <wp:positionV relativeFrom="paragraph">
                  <wp:posOffset>152400</wp:posOffset>
                </wp:positionV>
                <wp:extent cx="7620" cy="12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620" cy="12700"/>
                        </a:xfrm>
                        <a:prstGeom prst="rect"/>
                        <a:ln/>
                      </pic:spPr>
                    </pic:pic>
                  </a:graphicData>
                </a:graphic>
              </wp:anchor>
            </w:drawing>
          </mc:Fallback>
        </mc:AlternateContent>
      </w:r>
      <w:r w:rsidR="00830E85">
        <w:rPr>
          <w:noProof/>
        </w:rPr>
        <mc:AlternateContent>
          <mc:Choice Requires="wps">
            <w:drawing>
              <wp:anchor distT="0" distB="0" distL="114300" distR="114300" simplePos="0" relativeHeight="251659264" behindDoc="0" locked="0" layoutInCell="1" hidden="0" allowOverlap="1" wp14:anchorId="7ACBCED0" wp14:editId="77CA025C">
                <wp:simplePos x="0" y="0"/>
                <wp:positionH relativeFrom="column">
                  <wp:posOffset>3467100</wp:posOffset>
                </wp:positionH>
                <wp:positionV relativeFrom="paragraph">
                  <wp:posOffset>177800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69700" y="3780000"/>
                          <a:ext cx="1752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3467100</wp:posOffset>
                </wp:positionH>
                <wp:positionV relativeFrom="paragraph">
                  <wp:posOffset>177800</wp:posOffset>
                </wp:positionV>
                <wp:extent cx="0" cy="127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0720DC8F" w14:textId="79D2902D" w:rsidR="00A1776A" w:rsidRDefault="00830E85">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w:t>
      </w:r>
      <w:r w:rsidR="00750E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/KHHĐT- M</w:t>
      </w:r>
      <w:r w:rsidR="00750E14">
        <w:rPr>
          <w:rFonts w:ascii="Times New Roman" w:eastAsia="Times New Roman" w:hAnsi="Times New Roman" w:cs="Times New Roman"/>
          <w:sz w:val="28"/>
          <w:szCs w:val="28"/>
        </w:rPr>
        <w:t>N</w:t>
      </w:r>
      <w:r>
        <w:rPr>
          <w:rFonts w:ascii="Times New Roman" w:eastAsia="Times New Roman" w:hAnsi="Times New Roman" w:cs="Times New Roman"/>
          <w:sz w:val="28"/>
          <w:szCs w:val="28"/>
        </w:rPr>
        <w:t xml:space="preserve">EP                    </w:t>
      </w:r>
      <w:r>
        <w:rPr>
          <w:rFonts w:ascii="Times New Roman" w:eastAsia="Times New Roman" w:hAnsi="Times New Roman" w:cs="Times New Roman"/>
          <w:b/>
          <w:sz w:val="28"/>
          <w:szCs w:val="28"/>
        </w:rPr>
        <w:t xml:space="preserve">        </w:t>
      </w:r>
      <w:r w:rsidR="00750E14">
        <w:rPr>
          <w:rFonts w:ascii="Times New Roman" w:eastAsia="Times New Roman" w:hAnsi="Times New Roman" w:cs="Times New Roman"/>
          <w:i/>
          <w:sz w:val="28"/>
          <w:szCs w:val="28"/>
        </w:rPr>
        <w:t>Đắk Wil</w:t>
      </w:r>
      <w:r>
        <w:rPr>
          <w:rFonts w:ascii="Times New Roman" w:eastAsia="Times New Roman" w:hAnsi="Times New Roman" w:cs="Times New Roman"/>
          <w:i/>
          <w:sz w:val="28"/>
          <w:szCs w:val="28"/>
        </w:rPr>
        <w:t>, ngày 11 tháng 9 năm 202</w:t>
      </w:r>
      <w:r w:rsidR="00E72CBF">
        <w:rPr>
          <w:rFonts w:ascii="Times New Roman" w:eastAsia="Times New Roman" w:hAnsi="Times New Roman" w:cs="Times New Roman"/>
          <w:i/>
          <w:sz w:val="28"/>
          <w:szCs w:val="28"/>
        </w:rPr>
        <w:t>5</w:t>
      </w:r>
    </w:p>
    <w:p w14:paraId="12BA1F69" w14:textId="07589F82" w:rsidR="00A1776A" w:rsidRDefault="00830E85">
      <w:pPr>
        <w:spacing w:after="0"/>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14:paraId="0953C13C" w14:textId="77777777" w:rsidR="00A1776A" w:rsidRDefault="00830E85">
      <w:pPr>
        <w:spacing w:after="0"/>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KẾ HOẠCH</w:t>
      </w:r>
    </w:p>
    <w:p w14:paraId="6D28D636" w14:textId="77777777" w:rsidR="00A1776A" w:rsidRDefault="00830E85">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HỘI ĐỒNG TRƯỜNG</w:t>
      </w:r>
    </w:p>
    <w:p w14:paraId="52AED764" w14:textId="151B46D6" w:rsidR="00A1776A" w:rsidRDefault="00830E85">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NĂM HỌC 202</w:t>
      </w:r>
      <w:r w:rsidR="00E72CBF">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- 202</w:t>
      </w:r>
      <w:r w:rsidR="00E72CBF">
        <w:rPr>
          <w:rFonts w:ascii="Times New Roman" w:eastAsia="Times New Roman" w:hAnsi="Times New Roman" w:cs="Times New Roman"/>
          <w:b/>
          <w:sz w:val="28"/>
          <w:szCs w:val="28"/>
        </w:rPr>
        <w:t>6</w:t>
      </w:r>
    </w:p>
    <w:p w14:paraId="188A083F" w14:textId="77777777" w:rsidR="00A1776A" w:rsidRDefault="00A1776A">
      <w:pPr>
        <w:spacing w:after="0"/>
        <w:ind w:left="1" w:hanging="3"/>
        <w:jc w:val="center"/>
        <w:rPr>
          <w:rFonts w:ascii="Times New Roman" w:eastAsia="Times New Roman" w:hAnsi="Times New Roman" w:cs="Times New Roman"/>
          <w:sz w:val="28"/>
          <w:szCs w:val="28"/>
        </w:rPr>
      </w:pPr>
    </w:p>
    <w:p w14:paraId="026B2877"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vào Luật giáo dục số 43/2019/QH14 được Quốc hội nước Cộng hoà xã hội chủ nghĩa Việt Nam ban hành và có hiệu lực ngày 01 tháng 7 năm 2020;</w:t>
      </w:r>
    </w:p>
    <w:p w14:paraId="63FC0CF5"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Thông tư số 52/2020/TT-BGDĐT, ngày 31 tháng 12 năm 2020 của Bộ giáo dục đào tạo Ban hành Điều lệ trường Mầm non;</w:t>
      </w:r>
    </w:p>
    <w:p w14:paraId="578A07E5"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Quyết định số 3495/QĐ-UBND ngày 08 tháng 10 năm 2021 của Chủ tịch Ủy ban nhân dân huyện Cư Jút về việc kiện toàn Hội đồng trường Trường mẫu giáo Ea Pô;</w:t>
      </w:r>
    </w:p>
    <w:p w14:paraId="655DB474" w14:textId="37AC8A81"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Hội đồng trường </w:t>
      </w:r>
      <w:r w:rsidR="00E72CBF">
        <w:rPr>
          <w:rFonts w:ascii="Times New Roman" w:eastAsia="Times New Roman" w:hAnsi="Times New Roman" w:cs="Times New Roman"/>
          <w:sz w:val="28"/>
          <w:szCs w:val="28"/>
        </w:rPr>
        <w:t>mầm non</w:t>
      </w:r>
      <w:r>
        <w:rPr>
          <w:rFonts w:ascii="Times New Roman" w:eastAsia="Times New Roman" w:hAnsi="Times New Roman" w:cs="Times New Roman"/>
          <w:sz w:val="28"/>
          <w:szCs w:val="28"/>
        </w:rPr>
        <w:t xml:space="preserve"> Ea Pô xây dựng kế hoạch hoạt động của hội đồng trường năm học 202</w:t>
      </w:r>
      <w:r w:rsidR="00E72CBF">
        <w:rPr>
          <w:rFonts w:ascii="Times New Roman" w:eastAsia="Times New Roman" w:hAnsi="Times New Roman" w:cs="Times New Roman"/>
          <w:sz w:val="28"/>
          <w:szCs w:val="28"/>
        </w:rPr>
        <w:t>5</w:t>
      </w:r>
      <w:r>
        <w:rPr>
          <w:rFonts w:ascii="Times New Roman" w:eastAsia="Times New Roman" w:hAnsi="Times New Roman" w:cs="Times New Roman"/>
          <w:sz w:val="28"/>
          <w:szCs w:val="28"/>
        </w:rPr>
        <w:t>- 202</w:t>
      </w:r>
      <w:r w:rsidR="00E72CBF">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như sau:</w:t>
      </w:r>
    </w:p>
    <w:p w14:paraId="56E0C54B" w14:textId="77777777" w:rsidR="00A1776A" w:rsidRDefault="00830E85" w:rsidP="00F729D8">
      <w:pPr>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I. NHIỆM VỤ, CHỈ TIÊU:</w:t>
      </w:r>
    </w:p>
    <w:p w14:paraId="07FDB174" w14:textId="77777777" w:rsidR="00A1776A" w:rsidRDefault="00830E85" w:rsidP="00F729D8">
      <w:pPr>
        <w:spacing w:after="0"/>
        <w:ind w:leftChars="0" w:left="1" w:firstLineChars="252" w:firstLine="708"/>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b/>
          <w:color w:val="000000"/>
          <w:sz w:val="28"/>
          <w:szCs w:val="28"/>
        </w:rPr>
        <w:t>1. Nhiệm vụ chung:</w:t>
      </w:r>
    </w:p>
    <w:p w14:paraId="2A8D7580"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Đảm bảo an toàn tuyệt đối cho trẻ em, tổ chức nuôi dưỡng chăm sóc giáo dục trẻ đáp ứng yêu cầu của chương trình GDMN sau sửa đổi; nâng cao hiệu lực, hiệu quả công tác quản lý nhà nước về giáo dục mầm non; tiếp tục đổi mới cơ chế quản lý, tăng cường nền nếp, kỷ cương, chất lượng và hiệu quả trong Nhà trường. Tiếp tục phát triển Nhà trường sáng, xanh, sạch, đẹp, an toàn, thân thiện, chuẩn hóa, hiện đại hóa, xã hội hóa và hội nhập quốc tế. Tiếp tục triển khai thực hiện chuyên đề </w:t>
      </w:r>
      <w:r>
        <w:rPr>
          <w:rFonts w:ascii="Times New Roman" w:eastAsia="Times New Roman" w:hAnsi="Times New Roman" w:cs="Times New Roman"/>
          <w:i/>
          <w:color w:val="000000"/>
          <w:sz w:val="28"/>
          <w:szCs w:val="28"/>
        </w:rPr>
        <w:t>“Xây dựng trường mầm non lấy trẻ làm trung tâm giai đoạn 2021 - 2025”,</w:t>
      </w:r>
      <w:r>
        <w:rPr>
          <w:rFonts w:ascii="Times New Roman" w:eastAsia="Times New Roman" w:hAnsi="Times New Roman" w:cs="Times New Roman"/>
          <w:color w:val="000000"/>
          <w:sz w:val="28"/>
          <w:szCs w:val="28"/>
        </w:rPr>
        <w:t xml:space="preserve"> ứng dụng PPGD tiên tiến Steam vào hoạt động GD trẻ và đẩy mạnh công tác truyền thông về GDMN. </w:t>
      </w:r>
    </w:p>
    <w:p w14:paraId="0FE1787C"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Chủ đề trọng tâm để thực hiện trong n</w:t>
      </w:r>
      <w:r>
        <w:rPr>
          <w:rFonts w:ascii="Times New Roman" w:eastAsia="Times New Roman" w:hAnsi="Times New Roman" w:cs="Times New Roman"/>
          <w:color w:val="000000"/>
          <w:sz w:val="28"/>
          <w:szCs w:val="28"/>
          <w:highlight w:val="white"/>
        </w:rPr>
        <w:t>ăm học 2024 – 2025 của Nhà trường là</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“Xây dựng trường mầm non  hạnh phúc, lấy trẻ em làm trung tâm” </w:t>
      </w:r>
      <w:r>
        <w:rPr>
          <w:rFonts w:ascii="Times New Roman" w:eastAsia="Times New Roman" w:hAnsi="Times New Roman" w:cs="Times New Roman"/>
          <w:color w:val="000000"/>
          <w:sz w:val="28"/>
          <w:szCs w:val="28"/>
        </w:rPr>
        <w:t xml:space="preserve">và </w:t>
      </w:r>
      <w:r>
        <w:rPr>
          <w:rFonts w:ascii="Times New Roman" w:eastAsia="Times New Roman" w:hAnsi="Times New Roman" w:cs="Times New Roman"/>
          <w:i/>
          <w:color w:val="000000"/>
          <w:sz w:val="28"/>
          <w:szCs w:val="28"/>
        </w:rPr>
        <w:t xml:space="preserve">“Ứng dụng PPGD tiên tiến Steam vào HĐ giáo dục trẻ”. </w:t>
      </w:r>
    </w:p>
    <w:p w14:paraId="57D7DD60"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kết luận số 01- KL/TW của bộ chính trị về tiêp tục thực hiện chỉ thị số 05 của Bộ chính trị khoá XII về </w:t>
      </w:r>
      <w:r>
        <w:rPr>
          <w:rFonts w:ascii="Times New Roman" w:eastAsia="Times New Roman" w:hAnsi="Times New Roman" w:cs="Times New Roman"/>
          <w:i/>
          <w:sz w:val="28"/>
          <w:szCs w:val="28"/>
        </w:rPr>
        <w:t>“Đẩy mạnh học tập và làm theo tư tưởng, đạo đức, phong cách Hồ Chí Minh”</w:t>
      </w:r>
      <w:r>
        <w:rPr>
          <w:sz w:val="26"/>
          <w:szCs w:val="26"/>
        </w:rPr>
        <w:t>.</w:t>
      </w:r>
    </w:p>
    <w:p w14:paraId="0F548BC9"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thực hiện các văn bản quy phạm pháp luật như Thông tư số 06/2019/TT-BGDĐT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ngày</w:t>
      </w:r>
      <w:r>
        <w:rPr>
          <w:rFonts w:ascii="Times New Roman" w:eastAsia="Times New Roman" w:hAnsi="Times New Roman" w:cs="Times New Roman"/>
          <w:i/>
          <w:sz w:val="28"/>
          <w:szCs w:val="28"/>
        </w:rPr>
        <w:t> </w:t>
      </w:r>
      <w:r>
        <w:rPr>
          <w:rFonts w:ascii="Times New Roman" w:eastAsia="Times New Roman" w:hAnsi="Times New Roman" w:cs="Times New Roman"/>
          <w:sz w:val="28"/>
          <w:szCs w:val="28"/>
        </w:rPr>
        <w:t xml:space="preserve">12/4/2019 của Bộ GDĐT Quy định quy tắc ứng xử trong cơ sở GDMN, cơ sở giáo dục phổ thông, cơ sở giáo dục thường xuyên, các văn bản về phòng, chống dịch, văn bản quy định về ATGT… Đồng thời triển khai thực hiện Kế hoạch số 10/KH-MGEP ngày 20/9/2023 về kế hoạch phát triển GDMN trường </w:t>
      </w:r>
      <w:r>
        <w:rPr>
          <w:rFonts w:ascii="Times New Roman" w:eastAsia="Times New Roman" w:hAnsi="Times New Roman" w:cs="Times New Roman"/>
          <w:sz w:val="28"/>
          <w:szCs w:val="28"/>
        </w:rPr>
        <w:lastRenderedPageBreak/>
        <w:t>mẫu giáo Ea Pô giai đoạn 2023-2025 phù hợp với định hướng phát triển của nhà trường và của địa phương; Kế hoạch nâng trình độ chuẩn đào tạo của giáo viên; thực hiện đầy đủ, kịp thời các chế độ chính sách theo quy định đảm bảo đời sống cho CB,GV,NV yên tâm công tác.</w:t>
      </w:r>
    </w:p>
    <w:p w14:paraId="398364AD"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Tích cực chủ động trong công tác tham mưu, triển khai thực hiện có hiệu quả các kế hoạch, chương trình, nhằm nâng cao hiệu quả công tác quản lý, theo hướng chuẩn hóa, hiện đại hóa, tiếp cận, ứng dụng và đưa phương pháp giáo dục tiên tiến Steam vào chương trình CS&amp;GD đại trà cho tất cả học sinh các độ tuổi của trường trong năm học.</w:t>
      </w:r>
    </w:p>
    <w:p w14:paraId="00BA25B5"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tục thực hiện xây dựng môi trường văn hóa, trường học hạnh phúc, khung cảnh sư phạm sáng, xanh, sạch, đẹp, an toàn, thân thiện. Sử dụng hiệu quả các phòng chức năng để đổi mới hình thức tổ chức các hoạt động. </w:t>
      </w:r>
    </w:p>
    <w:p w14:paraId="0045309A"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công tác quản lý giáo dục đúng quy định, tích cực ứng dụng CNTT trong công tác quản lý chăm sóc, nuôi dưỡng, giáo dục tại nhà trường.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Tích cực đổi mới tư duy quản lý nhà trường. Ban giám hiệu, các Tổ chuyên môn, giáo viên, nhân viên phát huy vai trò làm việc trong môi trường sư phạm thân thiện, giúp đỡ đồng nghiệp, cùng nhau tiến bộ.</w:t>
      </w:r>
    </w:p>
    <w:p w14:paraId="79663EFD"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tốt Quy chế dân chủ theo thông tư số 11/2020/TT-BGDĐT ngày 19/5/2020 của Bộ GD&amp;ĐT hướng dẫn thực hiện dân chủ trong hoạt động của các CSGD công lập; thực hiện nghiêm túc thông tư 09/2024/TT-BGDĐT ngày 03/6/2024 của Bộ GD&amp;ĐT ban hành Quy chế thực hiện công khai đối với CSGD. Thực hiện công tác báo cáo, thống kê, thực hiện phần mềm cơ sở dữ liệu đảm bảo đúng tiến độ thời gian.</w:t>
      </w:r>
    </w:p>
    <w:p w14:paraId="628B5A58" w14:textId="77777777" w:rsidR="00A1776A" w:rsidRDefault="00830E85" w:rsidP="00F729D8">
      <w:pPr>
        <w:widowControl w:val="0"/>
        <w:pBdr>
          <w:top w:val="nil"/>
          <w:left w:val="nil"/>
          <w:bottom w:val="nil"/>
          <w:right w:val="nil"/>
          <w:between w:val="nil"/>
        </w:pBdr>
        <w:tabs>
          <w:tab w:val="left" w:pos="709"/>
          <w:tab w:val="left" w:pos="1134"/>
        </w:tabs>
        <w:spacing w:after="0"/>
        <w:ind w:leftChars="0" w:left="1" w:firstLineChars="252" w:firstLine="706"/>
        <w:jc w:val="both"/>
        <w:rPr>
          <w:color w:val="000000"/>
          <w:sz w:val="28"/>
          <w:szCs w:val="28"/>
        </w:rPr>
      </w:pPr>
      <w:r>
        <w:rPr>
          <w:rFonts w:ascii="Times New Roman" w:eastAsia="Times New Roman" w:hAnsi="Times New Roman" w:cs="Times New Roman"/>
          <w:color w:val="000000"/>
          <w:sz w:val="28"/>
          <w:szCs w:val="28"/>
        </w:rPr>
        <w:t>CB,GV,NV chấp hành, thực hiện nghiêm các quy định của pháp luật, thực hiện đúng, đủ các văn bản các cấp liên quan lĩnh vực hoạt động GDMN;</w:t>
      </w:r>
      <w:r>
        <w:rPr>
          <w:color w:val="000000"/>
          <w:sz w:val="28"/>
          <w:szCs w:val="28"/>
        </w:rPr>
        <w:t xml:space="preserve"> </w:t>
      </w:r>
      <w:r>
        <w:rPr>
          <w:rFonts w:ascii="Times New Roman" w:eastAsia="Times New Roman" w:hAnsi="Times New Roman" w:cs="Times New Roman"/>
          <w:color w:val="000000"/>
          <w:sz w:val="28"/>
          <w:szCs w:val="28"/>
        </w:rPr>
        <w:t xml:space="preserve">Thực hiện cam kết các điều kiện và chất lượng CS&amp;GD trẻ, thực hiện nghiêm công tác phòng chống dịch bệnh, dịch sốt xuất huyết, dịch cúm A, tay chân miệng. Tăng cường sự phối hợp, hỗ trợ, giám sát của Ban đại diện cha mẹ trẻ đối với các hoạt động của nhà trường. </w:t>
      </w:r>
    </w:p>
    <w:p w14:paraId="1715BBA9"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Nâng cao hiệu quả công tác kiểm tra, giám sát việc thực hiện công tác CSGD trẻ tại các nhóm lớp, xử lý nghiêm những cá nhân vi phạm các nội quy, quy chế của ngành và của nhà trường như: bạo hành trẻ, vi phạm khẩu phần ăn…</w:t>
      </w:r>
    </w:p>
    <w:p w14:paraId="37CD0621" w14:textId="77777777" w:rsidR="00A1776A" w:rsidRDefault="00830E85" w:rsidP="00F729D8">
      <w:pPr>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 NHIỆM VỤ CƠ BẢN CỦA HỘI ĐỒNG TRƯỜNG TRONG NĂM VÀ CÁC CHỈ TIÊU.</w:t>
      </w:r>
    </w:p>
    <w:p w14:paraId="4F71019F"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Quyết nghị về mục tiêu, chiến lược, các dự án, kế hoạch đầu tư và phát triển của nhà trường trong năm học;</w:t>
      </w:r>
    </w:p>
    <w:p w14:paraId="3D57FE3D" w14:textId="77777777" w:rsidR="00A1776A" w:rsidRDefault="00830E85" w:rsidP="00F729D8">
      <w:pPr>
        <w:widowControl w:val="0"/>
        <w:spacing w:after="0"/>
        <w:ind w:leftChars="0" w:left="1" w:right="29"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Quyết nghị về tổ chức, nhân sự, tài chính, tài sản của nhà trường; giới thiệu </w:t>
      </w:r>
      <w:r>
        <w:rPr>
          <w:rFonts w:ascii="Times New Roman" w:eastAsia="Times New Roman" w:hAnsi="Times New Roman" w:cs="Times New Roman"/>
          <w:sz w:val="28"/>
          <w:szCs w:val="28"/>
        </w:rPr>
        <w:lastRenderedPageBreak/>
        <w:t>người để bổ nhiệm cán bộ quản lí theo yêu cầu của cơ quan có thẩm quyền;</w:t>
      </w:r>
    </w:p>
    <w:p w14:paraId="73C13CF4" w14:textId="77777777" w:rsidR="00A1776A" w:rsidRDefault="00830E85" w:rsidP="00F729D8">
      <w:pPr>
        <w:widowControl w:val="0"/>
        <w:spacing w:after="0"/>
        <w:ind w:leftChars="0" w:left="1" w:right="29"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sát các hoạt động của nhà trường: giám sát việc thực hiện các Nghị quyết của Hội đồng trường, việc thực hiện quy chế dân chủ trong các hoạt động của nhà trường.</w:t>
      </w:r>
    </w:p>
    <w:p w14:paraId="574C51D4" w14:textId="77777777" w:rsidR="00A1776A" w:rsidRDefault="00830E85" w:rsidP="00F729D8">
      <w:pPr>
        <w:widowControl w:val="0"/>
        <w:spacing w:after="0"/>
        <w:ind w:leftChars="0" w:left="1" w:right="29"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Thúc đẩy tập thể, cá nhân CB,GV,NV phải tích cực chủ động tham gia đầy đủ, nghiêm túc kế hoạch chiến lược nhà trường đề ra. </w:t>
      </w:r>
    </w:p>
    <w:p w14:paraId="25EC0F27"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Về chính trị tư tưởng:</w:t>
      </w:r>
    </w:p>
    <w:p w14:paraId="6C0E1C8A"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CB,GV,CNV có lập trường tư tưởng vững vàng, chấp hành tốt Chủ trương, đường lối của Đảng, chính sách, pháp luật của Nhà nước, nội quy, qui định của ngành, địa phương và đơn vị; đạo đức trong sáng, lối sống lành mạnh, được tham gia học tập, quán triệt Nghị quyết Đại hội Đảng các cấp</w:t>
      </w:r>
      <w:r>
        <w:rPr>
          <w:rFonts w:ascii="Times New Roman" w:eastAsia="Times New Roman" w:hAnsi="Times New Roman" w:cs="Times New Roman"/>
          <w:b/>
          <w:color w:val="000000"/>
          <w:sz w:val="28"/>
          <w:szCs w:val="28"/>
        </w:rPr>
        <w:t>.</w:t>
      </w:r>
    </w:p>
    <w:p w14:paraId="7469BE02"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CB-GV-NV đăng ký tham gia các phong trào thi đua và các cuộc vận động của ngành, của nhà trường cũng như của địa phương phát động.</w:t>
      </w:r>
    </w:p>
    <w:p w14:paraId="17AB57E0"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- 100% CB-GV-NV đăng ký thực hiện </w:t>
      </w:r>
      <w:r>
        <w:rPr>
          <w:rFonts w:ascii="Times New Roman" w:eastAsia="Times New Roman" w:hAnsi="Times New Roman" w:cs="Times New Roman"/>
          <w:i/>
          <w:color w:val="000000"/>
          <w:sz w:val="28"/>
          <w:szCs w:val="28"/>
        </w:rPr>
        <w:t xml:space="preserve">"Học tập và làm theo tư tưởng, đạo đức, phong cách Hồ Chí Minh" </w:t>
      </w:r>
      <w:r>
        <w:rPr>
          <w:rFonts w:ascii="Times New Roman" w:eastAsia="Times New Roman" w:hAnsi="Times New Roman" w:cs="Times New Roman"/>
          <w:color w:val="000000"/>
          <w:sz w:val="28"/>
          <w:szCs w:val="28"/>
        </w:rPr>
        <w:t>và thực hiện tốt Thông tư 06/2019/TT-BGD ĐT ngày 12/4/2019 quy định về quy tắc ứng xử trong các cơ sử GDMN.</w:t>
      </w:r>
    </w:p>
    <w:p w14:paraId="2356FDAD"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CB-GV-NV đoàn kết, vượt khó hoàn thành tốt nhiệm vụ.</w:t>
      </w:r>
    </w:p>
    <w:p w14:paraId="5B4E8C65"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Về chất lượng chuyên môn:</w:t>
      </w:r>
    </w:p>
    <w:p w14:paraId="6F6CE185"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Đối với cán bộ, nhân viên Tổ Văn phòng:</w:t>
      </w:r>
    </w:p>
    <w:p w14:paraId="3F149B8F" w14:textId="4264BAB9"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đúng theo QCDC và Quy chế làm việc của nhà trường.</w:t>
      </w:r>
    </w:p>
    <w:p w14:paraId="14A09AB0"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tốt các chế độ báo cáo của từng bộ phận để kịp thời báo cáo trên các cuộc họp tháng và báo cáo về trên kịp thời, trú trọng về nội dung, số liệu.</w:t>
      </w:r>
    </w:p>
    <w:p w14:paraId="705B0E54"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phục đúng quy chế văn hóa công sở.</w:t>
      </w:r>
    </w:p>
    <w:p w14:paraId="704195CA"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BGH dự giờ, duyệt hồ sơ, sổ sách của giáo viên theo qui định 1 tháng/lần.</w:t>
      </w:r>
    </w:p>
    <w:p w14:paraId="1F1C482B"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Đối với giáo viên: </w:t>
      </w:r>
    </w:p>
    <w:p w14:paraId="1B094EBF"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GV thực hiện đúng giờ giấc chuyên môn theo qui định, thực hiện đúng chuyên môn theo từng giai đoạn năm học của nhà trường và dạy theo kế hoạch giảng dạy.</w:t>
      </w:r>
    </w:p>
    <w:p w14:paraId="4F1EC6E8"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- 100% giáo viên các nhóm, lớp thực hiện tốt việc nâng cao kỹ năng ứng dụng PPGD tiên tiến STEAM vào chương trình GD trẻ và đi sâu nâng cao chuyên đề </w:t>
      </w:r>
      <w:r>
        <w:rPr>
          <w:rFonts w:ascii="Times New Roman" w:eastAsia="Times New Roman" w:hAnsi="Times New Roman" w:cs="Times New Roman"/>
          <w:i/>
          <w:color w:val="000000"/>
          <w:sz w:val="28"/>
          <w:szCs w:val="28"/>
        </w:rPr>
        <w:t xml:space="preserve">“Tổ chức hoạt động giáo dục phát triển tình cảm kỹ năng xã hội”, </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Giáo dục kỹ năng bảo vệ sức khoẻ”…</w:t>
      </w:r>
      <w:r>
        <w:rPr>
          <w:rFonts w:ascii="Times New Roman" w:eastAsia="Times New Roman" w:hAnsi="Times New Roman" w:cs="Times New Roman"/>
          <w:color w:val="000000"/>
          <w:sz w:val="28"/>
          <w:szCs w:val="28"/>
        </w:rPr>
        <w:t>cho trẻ, không dạy trước chương trình của lớp 1.</w:t>
      </w:r>
    </w:p>
    <w:p w14:paraId="6AC1A418"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giáo viên tự soạn giảng trên máy vi tính và lưu hồ sơ trên mã QR. Trong năm có ít nhất từ 20 giáo án điện tử do mình thiết kế. Mỗi chủ đề có từ 01 đồ dùng mới trở lên.</w:t>
      </w:r>
    </w:p>
    <w:p w14:paraId="21C1298D"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- 100%  lớp học phấn đấu đạt danh hiệu </w:t>
      </w:r>
      <w:r>
        <w:rPr>
          <w:rFonts w:ascii="Times New Roman" w:eastAsia="Times New Roman" w:hAnsi="Times New Roman" w:cs="Times New Roman"/>
          <w:i/>
          <w:color w:val="000000"/>
          <w:sz w:val="28"/>
          <w:szCs w:val="28"/>
        </w:rPr>
        <w:t xml:space="preserve">"Lớp học hạnh phúc": </w:t>
      </w:r>
      <w:r>
        <w:rPr>
          <w:rFonts w:ascii="Times New Roman" w:eastAsia="Times New Roman" w:hAnsi="Times New Roman" w:cs="Times New Roman"/>
          <w:color w:val="000000"/>
          <w:sz w:val="28"/>
          <w:szCs w:val="28"/>
        </w:rPr>
        <w:t xml:space="preserve">Đảm bảo an toàn tuyệt đối tính mạng cho trẻ, không bạo hành trẻ. </w:t>
      </w:r>
      <w:r>
        <w:rPr>
          <w:rFonts w:ascii="Times New Roman" w:eastAsia="Times New Roman" w:hAnsi="Times New Roman" w:cs="Times New Roman"/>
          <w:sz w:val="28"/>
          <w:szCs w:val="28"/>
        </w:rPr>
        <w:t xml:space="preserve">Chú trọng cảnh quan môi </w:t>
      </w:r>
      <w:r>
        <w:rPr>
          <w:rFonts w:ascii="Times New Roman" w:eastAsia="Times New Roman" w:hAnsi="Times New Roman" w:cs="Times New Roman"/>
          <w:sz w:val="28"/>
          <w:szCs w:val="28"/>
        </w:rPr>
        <w:lastRenderedPageBreak/>
        <w:t xml:space="preserve">trường vật chất luôn </w:t>
      </w:r>
      <w:r>
        <w:rPr>
          <w:rFonts w:ascii="Times New Roman" w:eastAsia="Times New Roman" w:hAnsi="Times New Roman" w:cs="Times New Roman"/>
          <w:i/>
          <w:color w:val="FF0000"/>
          <w:sz w:val="28"/>
          <w:szCs w:val="28"/>
        </w:rPr>
        <w:t>Sáng, xanh, sạch, đẹp, thân thiện, hạnh phúc</w:t>
      </w:r>
      <w:r>
        <w:rPr>
          <w:rFonts w:ascii="Times New Roman" w:eastAsia="Times New Roman" w:hAnsi="Times New Roman" w:cs="Times New Roman"/>
          <w:sz w:val="28"/>
          <w:szCs w:val="28"/>
        </w:rPr>
        <w:t xml:space="preserve"> và môi trường tinh thần luôn được </w:t>
      </w:r>
      <w:r>
        <w:rPr>
          <w:rFonts w:ascii="Times New Roman" w:eastAsia="Times New Roman" w:hAnsi="Times New Roman" w:cs="Times New Roman"/>
          <w:i/>
          <w:color w:val="FF0000"/>
          <w:sz w:val="28"/>
          <w:szCs w:val="28"/>
        </w:rPr>
        <w:t>hiểu, được yêu thương, được tôn trọng.</w:t>
      </w:r>
      <w:r>
        <w:rPr>
          <w:rFonts w:ascii="Times New Roman" w:eastAsia="Times New Roman" w:hAnsi="Times New Roman" w:cs="Times New Roman"/>
          <w:color w:val="000000"/>
          <w:sz w:val="28"/>
          <w:szCs w:val="28"/>
        </w:rPr>
        <w:t xml:space="preserve"> Tạo môi trường thân thiện đối với trẻ, với phương châm </w:t>
      </w:r>
      <w:r>
        <w:rPr>
          <w:rFonts w:ascii="Times New Roman" w:eastAsia="Times New Roman" w:hAnsi="Times New Roman" w:cs="Times New Roman"/>
          <w:i/>
          <w:color w:val="000000"/>
          <w:sz w:val="28"/>
          <w:szCs w:val="28"/>
        </w:rPr>
        <w:t>"Mỗi ngày đến trường là một niềm vui"; "Cô giáo là người mẹ hiền thứ 2 của các cháu".</w:t>
      </w:r>
    </w:p>
    <w:p w14:paraId="0A63D13B"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- 100% GV tham gia </w:t>
      </w:r>
      <w:r>
        <w:rPr>
          <w:rFonts w:ascii="Times New Roman" w:eastAsia="Times New Roman" w:hAnsi="Times New Roman" w:cs="Times New Roman"/>
          <w:i/>
          <w:color w:val="000000"/>
          <w:sz w:val="28"/>
          <w:szCs w:val="28"/>
        </w:rPr>
        <w:t>“Xây dựng môi trường GD lấy trẻ làm trung tâm”; “Thi làm ĐD sáng tạo”</w:t>
      </w:r>
      <w:r>
        <w:rPr>
          <w:rFonts w:ascii="Times New Roman" w:eastAsia="Times New Roman" w:hAnsi="Times New Roman" w:cs="Times New Roman"/>
          <w:color w:val="000000"/>
          <w:sz w:val="28"/>
          <w:szCs w:val="28"/>
        </w:rPr>
        <w:t>, (dịp 20/11 và 8/3).</w:t>
      </w:r>
    </w:p>
    <w:p w14:paraId="6C256315" w14:textId="3A653BB6"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các lớp 5 tuổi được tham gia các hoạt động trải nghiệm, doanh trại bộ đội và trường tiểu học vào tháng 12/202</w:t>
      </w:r>
      <w:r w:rsidR="003A3B5B">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và tháng 5/202</w:t>
      </w:r>
      <w:r w:rsidR="003A3B5B">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715713C3"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Giữ vững phổ cập trẻ 5 tuổi đạt 100%, động viên trẻ đi học chuyên cần đạt tỷ lệ 95%.</w:t>
      </w:r>
    </w:p>
    <w:p w14:paraId="349E18DA"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giáo viên thực hiện tốt công tác tự bồi dưỡng thường xuyên.</w:t>
      </w:r>
    </w:p>
    <w:p w14:paraId="302C2429"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GV lên lớp trang phục đúng qui định.</w:t>
      </w:r>
    </w:p>
    <w:p w14:paraId="2873FEE1"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100% trong lớp được an toàn.</w:t>
      </w:r>
    </w:p>
    <w:p w14:paraId="0505CA3E"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GV tận dụng nguyên vật liệu mở để làm ĐDĐC dạy trẻ. Bảo quản và khai thác tốt tài sản.</w:t>
      </w:r>
    </w:p>
    <w:p w14:paraId="4A2C7175"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- 20% Cán bộ, giáo viên tham gia viết sáng kiến.</w:t>
      </w:r>
    </w:p>
    <w:p w14:paraId="2609738A"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GV thực hiện tốt thực hành tiết kiệm, chống lãnh phí; phòng chống tham nhũng; ANTT; ATGT, PCCN, thực hiện tốt phần mềm FBOOT theo chuyển đổi số và thực hiện lưu hồ sơ trên mã QR,  không sử dụng tiền mặt.</w:t>
      </w:r>
    </w:p>
    <w:p w14:paraId="53A24D66"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giảm giờ cho CB,GV,NV kiêm nhiệm theo thông tư 48/2011/TT-BGDĐT ngày 25 tháng 10 năm 2011 Quy định chế độ làm việc đối với giáo viên mầm non.</w:t>
      </w:r>
    </w:p>
    <w:p w14:paraId="14801AD9"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Đối với nhân viên: </w:t>
      </w:r>
    </w:p>
    <w:p w14:paraId="1192B3AD"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đúng giờ giấc theo qui định trong hợp đồng.</w:t>
      </w:r>
    </w:p>
    <w:p w14:paraId="4403BA35"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phục phải đúng qui định văn hóa công sở (trong giờ nấu ăn, giờ cho trẻ ăn, trang phục tham dự ngày hội, ngày lễ.  Bảo vệ mặc trang phục của bảo vệ).</w:t>
      </w:r>
    </w:p>
    <w:p w14:paraId="5E0B4C3C"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tốt ATVSTP-VSMT, y tế,... Chế biến thực phẩm đảm bảo chất dinh dưỡng cho trẻ.</w:t>
      </w:r>
    </w:p>
    <w:p w14:paraId="7278707C"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Thường xuyên cải tiến những bữa ăn ngon để giúp trẻ ăn ngon miệng. Giảm tỉ lệ suy dinh dưỡng.</w:t>
      </w:r>
    </w:p>
    <w:p w14:paraId="11804B52"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Bảo vệ mở cổng và đóng cổng theo giờ qui định, đảm bảo tài sản của nhà trường, không đế xảy ra mất mát, hư hao.</w:t>
      </w:r>
    </w:p>
    <w:p w14:paraId="01D64F73"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NV thực hiện tốt thực hành tiết kiệm, chống lãnh phí; phòng chống tham nhũng; ANTT; ATGT, PCCN,... thực hiện tốt phần mềm FBOOT theo chuyển đổi số và thực hiện lưu hồ sơ trên mã QR, không sử dụng tiền mặt.</w:t>
      </w:r>
    </w:p>
    <w:p w14:paraId="15B2AD45"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Về chất lượng chăm sóc, nuôi dưỡng và giáo dục: </w:t>
      </w:r>
    </w:p>
    <w:p w14:paraId="02ADF648"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- 100% trẻ được đảm bảo an toàn tuyệt đối về thể chất và tinh thần, trong nhà trường không có bạo lực, được đảm bảo tuyệt đối về VSDD&amp;ATTP, được kiểm tra sức khoẻ, đánh giá tình trạng dinh dưỡng bằng biểu đồ tăng trưởng và được bảo đảm các yêu cầu, điều kiện về trang thiết bị trong công tác phòng chống các dịch bệnh, trong nhà trường.</w:t>
      </w:r>
    </w:p>
    <w:p w14:paraId="66CDD3D6"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xml:space="preserve">- 100% GV nghiêm túc thực hiện tốt Quy chế chăm sóc trẻ, được tập huấn kỹ năng, biện pháp, cách sơ cứu ban đầu để đảm bảo AT, phòng chống tai nạn thương tích cho trẻ, như: Hóc, sặc, bỏng, điện giật, đuối nước, ngã…và GDATGT trong nhà trường. Thường xuyên khảo sát các nguy cơ tai nạn thương tích cho trẻ để có biện pháp phòng tránh hợp lý, không để xảy ra tai nạn thương tích trong nhà trường. </w:t>
      </w:r>
    </w:p>
    <w:p w14:paraId="0144B4FB"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- 100% các lớp thực hiện nghiêm túc lịch vệ sinh hàng ngày, hàng tuần, đảm bảo VSMT phòng chống dịch bệnh truyền nhiễm, giữ gìn vệ sinh môi trường xanh - sạch - đẹp, thường xuyên khơi thông cống rãnh, phát quang bụi rậm, giữ gìn khu vệ sinh của trẻ an toàn, sạch sẽ, hợp vệ sinh, thuận tiện cho trẻ sử dụng, tạo góc cây xanh ở các lớp, duy trì vườn cây của bé.</w:t>
      </w:r>
    </w:p>
    <w:p w14:paraId="43DFAB71"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- 100% các lớp thực hiện nghiêm túc việc đăng ký phụ huynh đón và trả trẻ ngay từ đầu năm học, không để người lạ mặt đi vào khu vực của nhà trường.</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sz w:val="28"/>
          <w:szCs w:val="28"/>
        </w:rPr>
        <w:t xml:space="preserve">Quan tâm xây dựng môi trường giáo dục an toàn, phòng chống tai nạn, thương tích, bạo hành trẻ, thực hiện nghiêm việc đẩy mạnh công tác phòng, chống bạo hành trẻ trong nhà trường. </w:t>
      </w:r>
      <w:r>
        <w:rPr>
          <w:rFonts w:ascii="Times New Roman" w:eastAsia="Times New Roman" w:hAnsi="Times New Roman" w:cs="Times New Roman"/>
          <w:color w:val="000000"/>
          <w:sz w:val="28"/>
          <w:szCs w:val="28"/>
        </w:rPr>
        <w:t>Phối hợp với cơ quan y tế thực hiện tốt các biện pháp phòng chống dịch bệnh, triển khai công tác y tế trường học. Các lớp nghiêm túc duy trì  việc sử dụng sổ nhật ký đón và trả trẻ hàng ngày theo quy định.</w:t>
      </w:r>
    </w:p>
    <w:p w14:paraId="76C0F8F9"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 Đảm bảo 100% trẻ đến trường được kiểm tra sức khỏe định kỳ 1 năm/1 lần (khoảng đầu tháng 10), được tiêm chủng đầy đủ các loại vácxin; được đánh giá tình trạng dinh dưỡng bằng biểu đồ tăng trưởng,</w:t>
      </w:r>
      <w:r>
        <w:rPr>
          <w:rFonts w:ascii="Times New Roman" w:eastAsia="Times New Roman" w:hAnsi="Times New Roman" w:cs="Times New Roman"/>
          <w:sz w:val="28"/>
          <w:szCs w:val="28"/>
        </w:rPr>
        <w:t xml:space="preserve"> được cân, đo và theo dõi biểu đồ tăng trưởng 3 lần/năm theo quý.</w:t>
      </w:r>
    </w:p>
    <w:p w14:paraId="641C557A"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Duy trì số lượng trẻ đạt 100% đến cuối năm học.</w:t>
      </w:r>
    </w:p>
    <w:p w14:paraId="2E080E40"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phát triển ở kênh bình thường về cân nặng từ 98% trở lên, tỷ lệ trẻ SDD về cân nặng dưới 2% và thấp còi dưới 3%, không có trẻ thừa cân, béo phì.</w:t>
      </w:r>
    </w:p>
    <w:p w14:paraId="06177A6E"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Phấn đấu huy động trẻ trong độ tuổi đến trường: trẻ 3T đạt </w:t>
      </w:r>
      <w:r>
        <w:rPr>
          <w:rFonts w:ascii="Times New Roman" w:eastAsia="Times New Roman" w:hAnsi="Times New Roman" w:cs="Times New Roman"/>
          <w:sz w:val="28"/>
          <w:szCs w:val="28"/>
        </w:rPr>
        <w:t>44,4% (20 cháu), trẻ 4T đạt 115% (54 cháu), trẻ 5T đạt 100% (61 cháu). Nâng cao kết</w:t>
      </w:r>
      <w:r>
        <w:rPr>
          <w:rFonts w:ascii="Times New Roman" w:eastAsia="Times New Roman" w:hAnsi="Times New Roman" w:cs="Times New Roman"/>
          <w:color w:val="000000"/>
          <w:sz w:val="28"/>
          <w:szCs w:val="28"/>
        </w:rPr>
        <w:t xml:space="preserve"> quả phổ cập giáo dục mầm non cho trẻ em năm tuổi; đảm bảo các điều kiện về phòng học, đội ngũ cho lớp 5 tuổi.</w:t>
      </w:r>
    </w:p>
    <w:p w14:paraId="4DC084E2"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Huy động trẻ 5 tuổi và hoàn thành chương trình GDMN đạt từ 100% trở lên. </w:t>
      </w:r>
    </w:p>
    <w:p w14:paraId="6DB6B168"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trẻ được chấm và theo dõi biểu đồ phát triển, được khám sức khỏe định kỳ, được bảo đảm an toàn tuyệt đối đến tính mạng.</w:t>
      </w:r>
    </w:p>
    <w:p w14:paraId="14C0E4C9"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bán trú được chăm sóc đầy đủ 4 nhóm thực phẩm.</w:t>
      </w:r>
    </w:p>
    <w:p w14:paraId="4715AC31"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- 100% trẻ được đánh giá theo 5 lĩnh vực phát triển.</w:t>
      </w:r>
    </w:p>
    <w:p w14:paraId="257B9DFB"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trẻ 5 tuổi được đánh giá theo các mục tiêu GD.</w:t>
      </w:r>
    </w:p>
    <w:p w14:paraId="12687948" w14:textId="77777777" w:rsidR="00A1776A" w:rsidRPr="00682EC5" w:rsidRDefault="00830E85" w:rsidP="00F729D8">
      <w:pPr>
        <w:shd w:val="clear" w:color="auto" w:fill="FFFFFF"/>
        <w:spacing w:after="0"/>
        <w:ind w:leftChars="0" w:left="1" w:firstLineChars="252" w:firstLine="708"/>
        <w:jc w:val="both"/>
        <w:rPr>
          <w:rFonts w:ascii="Times New Roman" w:eastAsia="Times New Roman" w:hAnsi="Times New Roman" w:cs="Times New Roman"/>
          <w:sz w:val="28"/>
          <w:szCs w:val="28"/>
        </w:rPr>
      </w:pPr>
      <w:r w:rsidRPr="00682EC5">
        <w:rPr>
          <w:rFonts w:ascii="Times New Roman" w:eastAsia="Times New Roman" w:hAnsi="Times New Roman" w:cs="Times New Roman"/>
          <w:b/>
          <w:sz w:val="28"/>
          <w:szCs w:val="28"/>
        </w:rPr>
        <w:t>* Về chất lượng giáo dục</w:t>
      </w:r>
    </w:p>
    <w:p w14:paraId="4D01837E" w14:textId="77777777" w:rsidR="00A1776A" w:rsidRPr="00682EC5"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rPr>
      </w:pPr>
      <w:r w:rsidRPr="00682EC5">
        <w:rPr>
          <w:rFonts w:ascii="Times New Roman" w:eastAsia="Times New Roman" w:hAnsi="Times New Roman" w:cs="Times New Roman"/>
          <w:sz w:val="28"/>
          <w:szCs w:val="28"/>
        </w:rPr>
        <w:t xml:space="preserve">100% Đảm bảo môi trường giáo dục </w:t>
      </w:r>
      <w:r w:rsidRPr="00682EC5">
        <w:rPr>
          <w:rFonts w:ascii="Times New Roman" w:eastAsia="Times New Roman" w:hAnsi="Times New Roman" w:cs="Times New Roman"/>
          <w:b/>
          <w:sz w:val="28"/>
          <w:szCs w:val="28"/>
        </w:rPr>
        <w:t>sáng, xanh, sạch, đẹp, an toàn, không khí trong lành, thân thiện</w:t>
      </w:r>
      <w:r w:rsidRPr="00682EC5">
        <w:rPr>
          <w:rFonts w:ascii="Times New Roman" w:eastAsia="Times New Roman" w:hAnsi="Times New Roman" w:cs="Times New Roman"/>
          <w:sz w:val="28"/>
          <w:szCs w:val="28"/>
        </w:rPr>
        <w:t xml:space="preserve">; </w:t>
      </w:r>
    </w:p>
    <w:p w14:paraId="4E1E456D" w14:textId="77777777" w:rsidR="00A1776A" w:rsidRPr="00682EC5"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highlight w:val="white"/>
        </w:rPr>
      </w:pPr>
      <w:bookmarkStart w:id="1" w:name="_heading=h.30j0zll" w:colFirst="0" w:colLast="0"/>
      <w:bookmarkEnd w:id="1"/>
      <w:r w:rsidRPr="00682EC5">
        <w:rPr>
          <w:rFonts w:ascii="Times New Roman" w:eastAsia="Times New Roman" w:hAnsi="Times New Roman" w:cs="Times New Roman"/>
          <w:sz w:val="28"/>
          <w:szCs w:val="28"/>
          <w:highlight w:val="white"/>
        </w:rPr>
        <w:t xml:space="preserve">100% trẻ đến trường được vui chơi, học tập, tham gia trải nghiệm, khám phá thế giới xung quanh, để “mỗi ngày đến trường của trẻ là một ngày vui”. </w:t>
      </w:r>
    </w:p>
    <w:p w14:paraId="7A5A3977" w14:textId="77777777" w:rsidR="00A1776A" w:rsidRPr="00682EC5"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sidRPr="00682EC5">
        <w:rPr>
          <w:rFonts w:ascii="Times New Roman" w:eastAsia="Times New Roman" w:hAnsi="Times New Roman" w:cs="Times New Roman"/>
          <w:sz w:val="28"/>
          <w:szCs w:val="28"/>
        </w:rPr>
        <w:t>100% nhóm lớp tiếp tục thực hiện chương tình GDMN do Bộ quy định.</w:t>
      </w:r>
    </w:p>
    <w:p w14:paraId="725B8662" w14:textId="77777777" w:rsidR="00A1776A" w:rsidRPr="00682EC5"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sidRPr="00682EC5">
        <w:rPr>
          <w:rFonts w:ascii="Times New Roman" w:eastAsia="Times New Roman" w:hAnsi="Times New Roman" w:cs="Times New Roman"/>
          <w:sz w:val="28"/>
          <w:szCs w:val="28"/>
        </w:rPr>
        <w:t>Phấn đấu 3/3 lớp 5 tuổi duy trì, nâng cao chất lượng PCGDMN cho trẻ em 5 tuổi.</w:t>
      </w:r>
    </w:p>
    <w:p w14:paraId="3C3F5D0E" w14:textId="77777777" w:rsidR="00A1776A" w:rsidRPr="00682EC5"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rPr>
      </w:pPr>
      <w:r w:rsidRPr="00682EC5">
        <w:rPr>
          <w:rFonts w:ascii="Times New Roman" w:eastAsia="Times New Roman" w:hAnsi="Times New Roman" w:cs="Times New Roman"/>
          <w:sz w:val="28"/>
          <w:szCs w:val="28"/>
        </w:rPr>
        <w:t xml:space="preserve">100% giáo viên tham gia thi làm đồ dùng dạy học. </w:t>
      </w:r>
    </w:p>
    <w:p w14:paraId="65E1BAE0" w14:textId="77777777" w:rsidR="00A1776A" w:rsidRPr="00682EC5"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rPr>
      </w:pPr>
      <w:r w:rsidRPr="00682EC5">
        <w:rPr>
          <w:rFonts w:ascii="Times New Roman" w:eastAsia="Times New Roman" w:hAnsi="Times New Roman" w:cs="Times New Roman"/>
          <w:sz w:val="28"/>
          <w:szCs w:val="28"/>
        </w:rPr>
        <w:t xml:space="preserve">100% Giáo viên tham gia thi giáo viên dạy giỏi cấp trường. </w:t>
      </w:r>
    </w:p>
    <w:p w14:paraId="1FCB0695" w14:textId="77777777" w:rsidR="00A1776A" w:rsidRPr="00682EC5"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rPr>
      </w:pPr>
      <w:bookmarkStart w:id="2" w:name="_heading=h.1fob9te" w:colFirst="0" w:colLast="0"/>
      <w:bookmarkEnd w:id="2"/>
      <w:r w:rsidRPr="00682EC5">
        <w:rPr>
          <w:rFonts w:ascii="Times New Roman" w:eastAsia="Times New Roman" w:hAnsi="Times New Roman" w:cs="Times New Roman"/>
          <w:sz w:val="28"/>
          <w:szCs w:val="28"/>
        </w:rPr>
        <w:t>Không ép trẻ tập đọc, tô, viết, học trước chương trình lớp 1.</w:t>
      </w:r>
    </w:p>
    <w:p w14:paraId="4AC8487C" w14:textId="77777777" w:rsidR="00A1776A" w:rsidRPr="00682EC5"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rPr>
      </w:pPr>
      <w:bookmarkStart w:id="3" w:name="_heading=h.3znysh7" w:colFirst="0" w:colLast="0"/>
      <w:bookmarkEnd w:id="3"/>
      <w:r w:rsidRPr="00682EC5">
        <w:rPr>
          <w:rFonts w:ascii="Times New Roman" w:eastAsia="Times New Roman" w:hAnsi="Times New Roman" w:cs="Times New Roman"/>
          <w:sz w:val="28"/>
          <w:szCs w:val="28"/>
        </w:rPr>
        <w:t>100% trẻ đạt kết quả mong đợi của 05 lĩnh vực phát triển.</w:t>
      </w:r>
    </w:p>
    <w:p w14:paraId="0091AC65"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sidRPr="00682EC5">
        <w:rPr>
          <w:rFonts w:ascii="Times New Roman" w:eastAsia="Times New Roman" w:hAnsi="Times New Roman" w:cs="Times New Roman"/>
          <w:sz w:val="28"/>
          <w:szCs w:val="28"/>
        </w:rPr>
        <w:t xml:space="preserve">100% trẻ đến lớp có đủ đồ dùng cá </w:t>
      </w:r>
      <w:r>
        <w:rPr>
          <w:rFonts w:ascii="Times New Roman" w:eastAsia="Times New Roman" w:hAnsi="Times New Roman" w:cs="Times New Roman"/>
          <w:color w:val="000000"/>
          <w:sz w:val="28"/>
          <w:szCs w:val="28"/>
        </w:rPr>
        <w:t>nhân, đồ chơi, thiết bị giáo dục tối thiểu.</w:t>
      </w:r>
      <w:r>
        <w:rPr>
          <w:rFonts w:ascii="Times New Roman" w:eastAsia="Times New Roman" w:hAnsi="Times New Roman" w:cs="Times New Roman"/>
          <w:sz w:val="28"/>
          <w:szCs w:val="28"/>
        </w:rPr>
        <w:t xml:space="preserve"> </w:t>
      </w:r>
    </w:p>
    <w:p w14:paraId="6F8F4F05"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 lệ chuyên cần: 95% trở lên.</w:t>
      </w:r>
    </w:p>
    <w:p w14:paraId="67D752B9"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 trẻ được đánh giá cuối chủ điểm, cuối độ tuổi, 100% trẻ 5 tuổi hoàn thành chương trình giáo dục mầm non.</w:t>
      </w:r>
    </w:p>
    <w:p w14:paraId="4A8D7BC4" w14:textId="700C09EE" w:rsidR="00A1776A" w:rsidRDefault="00830E85" w:rsidP="00F729D8">
      <w:pPr>
        <w:tabs>
          <w:tab w:val="left" w:pos="709"/>
        </w:tabs>
        <w:spacing w:after="0"/>
        <w:ind w:leftChars="0" w:left="1" w:firstLineChars="252" w:firstLine="706"/>
        <w:jc w:val="both"/>
        <w:rPr>
          <w:rFonts w:ascii="Times New Roman" w:eastAsia="Times New Roman" w:hAnsi="Times New Roman" w:cs="Times New Roman"/>
          <w:sz w:val="28"/>
          <w:szCs w:val="28"/>
        </w:rPr>
      </w:pPr>
      <w:bookmarkStart w:id="4" w:name="_heading=h.2et92p0" w:colFirst="0" w:colLast="0"/>
      <w:bookmarkEnd w:id="4"/>
      <w:r>
        <w:rPr>
          <w:rFonts w:ascii="Times New Roman" w:eastAsia="Times New Roman" w:hAnsi="Times New Roman" w:cs="Times New Roman"/>
          <w:sz w:val="28"/>
          <w:szCs w:val="28"/>
        </w:rPr>
        <w:t>100% trẻ đạt kết quả mong đợi của 05 lĩnh vực phát triển.</w:t>
      </w:r>
    </w:p>
    <w:tbl>
      <w:tblPr>
        <w:tblStyle w:val="a"/>
        <w:tblW w:w="9369"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3"/>
        <w:gridCol w:w="2326"/>
        <w:gridCol w:w="2326"/>
        <w:gridCol w:w="1924"/>
      </w:tblGrid>
      <w:tr w:rsidR="00682EC5" w14:paraId="576A69F5" w14:textId="77777777" w:rsidTr="00682EC5">
        <w:trPr>
          <w:cantSplit/>
          <w:trHeight w:val="492"/>
        </w:trPr>
        <w:tc>
          <w:tcPr>
            <w:tcW w:w="2793" w:type="dxa"/>
            <w:vMerge w:val="restart"/>
          </w:tcPr>
          <w:p w14:paraId="12DBC677" w14:textId="77777777" w:rsidR="00682EC5" w:rsidRPr="00682EC5" w:rsidRDefault="00682EC5" w:rsidP="00682EC5">
            <w:pPr>
              <w:ind w:left="1" w:hanging="3"/>
              <w:jc w:val="center"/>
              <w:rPr>
                <w:rFonts w:ascii="Times New Roman" w:hAnsi="Times New Roman" w:cs="Times New Roman"/>
                <w:sz w:val="28"/>
                <w:szCs w:val="28"/>
              </w:rPr>
            </w:pPr>
          </w:p>
          <w:p w14:paraId="013E0E79" w14:textId="145971B0" w:rsidR="00682EC5" w:rsidRPr="00682EC5" w:rsidRDefault="00682EC5" w:rsidP="00682EC5">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Lĩnh vực</w:t>
            </w:r>
          </w:p>
        </w:tc>
        <w:tc>
          <w:tcPr>
            <w:tcW w:w="2326" w:type="dxa"/>
          </w:tcPr>
          <w:p w14:paraId="44BDDFF8" w14:textId="1A53AB51" w:rsidR="00682EC5" w:rsidRPr="00682EC5" w:rsidRDefault="00682EC5" w:rsidP="00682EC5">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Khối mầm</w:t>
            </w:r>
          </w:p>
        </w:tc>
        <w:tc>
          <w:tcPr>
            <w:tcW w:w="2326" w:type="dxa"/>
          </w:tcPr>
          <w:p w14:paraId="434606C9" w14:textId="2928ADBF" w:rsidR="00682EC5" w:rsidRPr="00682EC5" w:rsidRDefault="00682EC5" w:rsidP="00682EC5">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Khối chồi</w:t>
            </w:r>
          </w:p>
        </w:tc>
        <w:tc>
          <w:tcPr>
            <w:tcW w:w="1924" w:type="dxa"/>
          </w:tcPr>
          <w:p w14:paraId="707F1C37" w14:textId="0A9D6594" w:rsidR="00682EC5" w:rsidRPr="00682EC5" w:rsidRDefault="00682EC5" w:rsidP="00682EC5">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Khối lá</w:t>
            </w:r>
          </w:p>
        </w:tc>
      </w:tr>
      <w:tr w:rsidR="00682EC5" w14:paraId="3299FDCC" w14:textId="77777777" w:rsidTr="00682EC5">
        <w:trPr>
          <w:cantSplit/>
          <w:trHeight w:val="619"/>
        </w:trPr>
        <w:tc>
          <w:tcPr>
            <w:tcW w:w="2793" w:type="dxa"/>
            <w:vMerge/>
          </w:tcPr>
          <w:p w14:paraId="286FBF23" w14:textId="77777777" w:rsidR="00682EC5" w:rsidRPr="00682EC5" w:rsidRDefault="00682EC5" w:rsidP="00682EC5">
            <w:pPr>
              <w:widowControl w:val="0"/>
              <w:pBdr>
                <w:top w:val="nil"/>
                <w:left w:val="nil"/>
                <w:bottom w:val="nil"/>
                <w:right w:val="nil"/>
                <w:between w:val="nil"/>
              </w:pBdr>
              <w:spacing w:after="0"/>
              <w:ind w:leftChars="0" w:left="1" w:firstLineChars="252" w:firstLine="706"/>
              <w:jc w:val="center"/>
              <w:rPr>
                <w:rFonts w:ascii="Times New Roman" w:eastAsia="Times New Roman" w:hAnsi="Times New Roman" w:cs="Times New Roman"/>
                <w:color w:val="000000"/>
                <w:sz w:val="28"/>
                <w:szCs w:val="28"/>
              </w:rPr>
            </w:pPr>
          </w:p>
        </w:tc>
        <w:tc>
          <w:tcPr>
            <w:tcW w:w="2326" w:type="dxa"/>
          </w:tcPr>
          <w:p w14:paraId="6204611A" w14:textId="0613FFCE" w:rsidR="00682EC5" w:rsidRPr="00682EC5" w:rsidRDefault="00682EC5" w:rsidP="00682EC5">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Đạt %</w:t>
            </w:r>
          </w:p>
        </w:tc>
        <w:tc>
          <w:tcPr>
            <w:tcW w:w="2326" w:type="dxa"/>
          </w:tcPr>
          <w:p w14:paraId="5D0E15E9" w14:textId="3D0A7EAA" w:rsidR="00682EC5" w:rsidRPr="00682EC5" w:rsidRDefault="00682EC5" w:rsidP="00B76EFD">
            <w:pPr>
              <w:spacing w:after="0"/>
              <w:ind w:leftChars="0" w:left="0" w:firstLineChars="0" w:firstLine="0"/>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Đạt %</w:t>
            </w:r>
          </w:p>
        </w:tc>
        <w:tc>
          <w:tcPr>
            <w:tcW w:w="1924" w:type="dxa"/>
          </w:tcPr>
          <w:p w14:paraId="006B61F7" w14:textId="558B20ED" w:rsidR="00682EC5" w:rsidRPr="00682EC5" w:rsidRDefault="00682EC5" w:rsidP="00682EC5">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Đạt %</w:t>
            </w:r>
          </w:p>
        </w:tc>
      </w:tr>
      <w:tr w:rsidR="00682EC5" w14:paraId="5AC6B62A" w14:textId="77777777" w:rsidTr="00682EC5">
        <w:trPr>
          <w:trHeight w:val="492"/>
        </w:trPr>
        <w:tc>
          <w:tcPr>
            <w:tcW w:w="2793" w:type="dxa"/>
          </w:tcPr>
          <w:p w14:paraId="58AA565F" w14:textId="6D638FB7" w:rsidR="00682EC5" w:rsidRPr="00682EC5" w:rsidRDefault="00682EC5" w:rsidP="00682EC5">
            <w:pPr>
              <w:spacing w:after="0"/>
              <w:ind w:leftChars="0" w:left="1" w:firstLineChars="0" w:firstLine="0"/>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Phát triển vận động</w:t>
            </w:r>
          </w:p>
        </w:tc>
        <w:tc>
          <w:tcPr>
            <w:tcW w:w="2326" w:type="dxa"/>
          </w:tcPr>
          <w:p w14:paraId="19C068FF" w14:textId="0B7A66E5"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84% trở lên</w:t>
            </w:r>
          </w:p>
        </w:tc>
        <w:tc>
          <w:tcPr>
            <w:tcW w:w="2326" w:type="dxa"/>
          </w:tcPr>
          <w:p w14:paraId="0588BEC7" w14:textId="7390B561"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90% trở lên</w:t>
            </w:r>
          </w:p>
        </w:tc>
        <w:tc>
          <w:tcPr>
            <w:tcW w:w="1924" w:type="dxa"/>
          </w:tcPr>
          <w:p w14:paraId="6A0B9E59" w14:textId="28321D1C" w:rsidR="00682EC5" w:rsidRPr="00682EC5" w:rsidRDefault="00682EC5" w:rsidP="00B76EFD">
            <w:pPr>
              <w:spacing w:after="0"/>
              <w:ind w:leftChars="0" w:left="1"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94% trở lên</w:t>
            </w:r>
          </w:p>
        </w:tc>
      </w:tr>
      <w:tr w:rsidR="00682EC5" w14:paraId="3DF6E4CA" w14:textId="77777777" w:rsidTr="00682EC5">
        <w:trPr>
          <w:trHeight w:val="517"/>
        </w:trPr>
        <w:tc>
          <w:tcPr>
            <w:tcW w:w="2793" w:type="dxa"/>
          </w:tcPr>
          <w:p w14:paraId="14475070" w14:textId="26952A9F" w:rsidR="00682EC5" w:rsidRPr="00682EC5" w:rsidRDefault="00682EC5" w:rsidP="00682EC5">
            <w:pPr>
              <w:spacing w:after="0"/>
              <w:ind w:leftChars="0" w:left="1" w:firstLineChars="0" w:firstLine="0"/>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Phát triển nhận thức</w:t>
            </w:r>
          </w:p>
        </w:tc>
        <w:tc>
          <w:tcPr>
            <w:tcW w:w="2326" w:type="dxa"/>
          </w:tcPr>
          <w:p w14:paraId="0EE590BD" w14:textId="27FD32DF"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84% trở lên</w:t>
            </w:r>
          </w:p>
        </w:tc>
        <w:tc>
          <w:tcPr>
            <w:tcW w:w="2326" w:type="dxa"/>
          </w:tcPr>
          <w:p w14:paraId="17EE510B" w14:textId="799CA071"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89% trở lên</w:t>
            </w:r>
          </w:p>
        </w:tc>
        <w:tc>
          <w:tcPr>
            <w:tcW w:w="1924" w:type="dxa"/>
          </w:tcPr>
          <w:p w14:paraId="2CA7D72F" w14:textId="6613D091" w:rsidR="00682EC5" w:rsidRPr="00682EC5" w:rsidRDefault="00682EC5" w:rsidP="00B76EFD">
            <w:pPr>
              <w:spacing w:after="0"/>
              <w:ind w:leftChars="0" w:left="1"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94% trở lên</w:t>
            </w:r>
          </w:p>
        </w:tc>
      </w:tr>
      <w:tr w:rsidR="00682EC5" w14:paraId="19681C82" w14:textId="77777777" w:rsidTr="00682EC5">
        <w:trPr>
          <w:trHeight w:val="492"/>
        </w:trPr>
        <w:tc>
          <w:tcPr>
            <w:tcW w:w="2793" w:type="dxa"/>
          </w:tcPr>
          <w:p w14:paraId="43B3F47F" w14:textId="10563BA7" w:rsidR="00682EC5" w:rsidRPr="00682EC5" w:rsidRDefault="00682EC5" w:rsidP="00682EC5">
            <w:pPr>
              <w:spacing w:after="0"/>
              <w:ind w:leftChars="0" w:left="1" w:firstLineChars="0" w:firstLine="0"/>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Phát triển ngôn ngữ</w:t>
            </w:r>
          </w:p>
        </w:tc>
        <w:tc>
          <w:tcPr>
            <w:tcW w:w="2326" w:type="dxa"/>
          </w:tcPr>
          <w:p w14:paraId="69B7812E" w14:textId="13F99E5E"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83% trở lên</w:t>
            </w:r>
          </w:p>
        </w:tc>
        <w:tc>
          <w:tcPr>
            <w:tcW w:w="2326" w:type="dxa"/>
          </w:tcPr>
          <w:p w14:paraId="3FE3A1C5" w14:textId="479E0734"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88% trở lên</w:t>
            </w:r>
          </w:p>
        </w:tc>
        <w:tc>
          <w:tcPr>
            <w:tcW w:w="1924" w:type="dxa"/>
          </w:tcPr>
          <w:p w14:paraId="1AC1D72A" w14:textId="2113CC8C" w:rsidR="00682EC5" w:rsidRPr="00682EC5" w:rsidRDefault="00682EC5" w:rsidP="00B76EFD">
            <w:pPr>
              <w:spacing w:after="0"/>
              <w:ind w:leftChars="0" w:left="1"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90% trở lên</w:t>
            </w:r>
          </w:p>
        </w:tc>
      </w:tr>
      <w:tr w:rsidR="00682EC5" w14:paraId="06346377" w14:textId="77777777" w:rsidTr="00682EC5">
        <w:trPr>
          <w:trHeight w:val="492"/>
        </w:trPr>
        <w:tc>
          <w:tcPr>
            <w:tcW w:w="2793" w:type="dxa"/>
          </w:tcPr>
          <w:p w14:paraId="4A1A6E2F" w14:textId="43C38F36" w:rsidR="00682EC5" w:rsidRPr="00682EC5" w:rsidRDefault="00682EC5" w:rsidP="00682EC5">
            <w:pPr>
              <w:spacing w:after="0"/>
              <w:ind w:leftChars="0" w:left="1" w:firstLineChars="0" w:firstLine="0"/>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Phát triển thẩm mĩ</w:t>
            </w:r>
          </w:p>
        </w:tc>
        <w:tc>
          <w:tcPr>
            <w:tcW w:w="2326" w:type="dxa"/>
          </w:tcPr>
          <w:p w14:paraId="7301DB6F" w14:textId="53AC8D87"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86% trở lên</w:t>
            </w:r>
          </w:p>
        </w:tc>
        <w:tc>
          <w:tcPr>
            <w:tcW w:w="2326" w:type="dxa"/>
          </w:tcPr>
          <w:p w14:paraId="294C33C7" w14:textId="2B56AAE7"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89% trở lên</w:t>
            </w:r>
          </w:p>
        </w:tc>
        <w:tc>
          <w:tcPr>
            <w:tcW w:w="1924" w:type="dxa"/>
          </w:tcPr>
          <w:p w14:paraId="6B6B15E8" w14:textId="5ADFAFDA" w:rsidR="00682EC5" w:rsidRPr="00682EC5" w:rsidRDefault="00682EC5" w:rsidP="00B76EFD">
            <w:pPr>
              <w:spacing w:after="0"/>
              <w:ind w:leftChars="0" w:left="1"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94% trở lên</w:t>
            </w:r>
          </w:p>
        </w:tc>
      </w:tr>
      <w:tr w:rsidR="00682EC5" w14:paraId="69E3EA54" w14:textId="77777777" w:rsidTr="00682EC5">
        <w:trPr>
          <w:trHeight w:val="493"/>
        </w:trPr>
        <w:tc>
          <w:tcPr>
            <w:tcW w:w="2793" w:type="dxa"/>
          </w:tcPr>
          <w:p w14:paraId="22D87B36" w14:textId="4D9E669E" w:rsidR="00682EC5" w:rsidRPr="00682EC5" w:rsidRDefault="00682EC5" w:rsidP="00682EC5">
            <w:pPr>
              <w:spacing w:after="0"/>
              <w:ind w:leftChars="0" w:left="0" w:firstLineChars="0" w:firstLine="0"/>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Phát triển TCXH</w:t>
            </w:r>
          </w:p>
        </w:tc>
        <w:tc>
          <w:tcPr>
            <w:tcW w:w="2326" w:type="dxa"/>
          </w:tcPr>
          <w:p w14:paraId="65FB9C2F" w14:textId="3AD2F93B"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83% trở lên</w:t>
            </w:r>
          </w:p>
        </w:tc>
        <w:tc>
          <w:tcPr>
            <w:tcW w:w="2326" w:type="dxa"/>
          </w:tcPr>
          <w:p w14:paraId="00A3A18D" w14:textId="21D40DD9" w:rsidR="00682EC5" w:rsidRPr="00682EC5" w:rsidRDefault="00682EC5" w:rsidP="00B76EFD">
            <w:pPr>
              <w:spacing w:after="0"/>
              <w:ind w:leftChars="0" w:left="0"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89% trở lên</w:t>
            </w:r>
          </w:p>
        </w:tc>
        <w:tc>
          <w:tcPr>
            <w:tcW w:w="1924" w:type="dxa"/>
          </w:tcPr>
          <w:p w14:paraId="207955F9" w14:textId="05F7DB4F" w:rsidR="00682EC5" w:rsidRPr="00682EC5" w:rsidRDefault="00682EC5" w:rsidP="00B76EFD">
            <w:pPr>
              <w:spacing w:after="0"/>
              <w:ind w:leftChars="0" w:left="1" w:firstLineChars="0" w:firstLine="0"/>
              <w:jc w:val="center"/>
              <w:rPr>
                <w:rFonts w:ascii="Times New Roman" w:eastAsia="Times New Roman" w:hAnsi="Times New Roman" w:cs="Times New Roman"/>
                <w:color w:val="000000"/>
                <w:sz w:val="28"/>
                <w:szCs w:val="28"/>
              </w:rPr>
            </w:pPr>
            <w:r w:rsidRPr="00682EC5">
              <w:rPr>
                <w:rFonts w:ascii="Times New Roman" w:hAnsi="Times New Roman" w:cs="Times New Roman"/>
                <w:sz w:val="28"/>
                <w:szCs w:val="28"/>
              </w:rPr>
              <w:t>94% trở lên</w:t>
            </w:r>
          </w:p>
        </w:tc>
      </w:tr>
    </w:tbl>
    <w:p w14:paraId="67A178AF" w14:textId="77777777" w:rsidR="00A1776A" w:rsidRDefault="00830E85" w:rsidP="00F729D8">
      <w:pPr>
        <w:shd w:val="clear" w:color="auto" w:fill="FFFFFF"/>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Đối với công tác XD Đảng: </w:t>
      </w:r>
    </w:p>
    <w:p w14:paraId="389FC3C4" w14:textId="77777777" w:rsidR="00A1776A" w:rsidRDefault="00830E85" w:rsidP="00F729D8">
      <w:pPr>
        <w:tabs>
          <w:tab w:val="left" w:pos="0"/>
        </w:tabs>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 </w:t>
      </w:r>
      <w:r>
        <w:rPr>
          <w:rFonts w:ascii="Times New Roman" w:eastAsia="Times New Roman" w:hAnsi="Times New Roman" w:cs="Times New Roman"/>
          <w:color w:val="000000"/>
          <w:sz w:val="28"/>
          <w:szCs w:val="28"/>
        </w:rPr>
        <w:t>Phấn đấu Chi bộ đạt</w:t>
      </w:r>
      <w:r>
        <w:rPr>
          <w:rFonts w:ascii="Times New Roman" w:eastAsia="Times New Roman" w:hAnsi="Times New Roman" w:cs="Times New Roman"/>
          <w:b/>
          <w:i/>
          <w:color w:val="000000"/>
          <w:sz w:val="28"/>
          <w:szCs w:val="28"/>
        </w:rPr>
        <w:t xml:space="preserve"> "Chi bộ hoàn thành tốt nhiệm vụ"</w:t>
      </w:r>
      <w:r>
        <w:rPr>
          <w:rFonts w:ascii="Times New Roman" w:eastAsia="Times New Roman" w:hAnsi="Times New Roman" w:cs="Times New Roman"/>
          <w:color w:val="000000"/>
          <w:sz w:val="28"/>
          <w:szCs w:val="28"/>
        </w:rPr>
        <w:t xml:space="preserve"> có 02 Đảng viên HTXSNV;</w:t>
      </w:r>
    </w:p>
    <w:p w14:paraId="64260926" w14:textId="77777777"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- 100% Đảng viên học tập, quán triệt Nghị quyết đại hội Đảng các cấp.</w:t>
      </w:r>
    </w:p>
    <w:p w14:paraId="2239D391"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 Đối với nhà trường. </w:t>
      </w:r>
    </w:p>
    <w:p w14:paraId="1F763692"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Đạt danh hiệu tập thể</w:t>
      </w:r>
      <w:r>
        <w:rPr>
          <w:rFonts w:ascii="Times New Roman" w:eastAsia="Times New Roman" w:hAnsi="Times New Roman" w:cs="Times New Roman"/>
          <w:i/>
          <w:color w:val="000000"/>
          <w:sz w:val="28"/>
          <w:szCs w:val="28"/>
        </w:rPr>
        <w:t>“Tập thể LĐXS  ”;</w:t>
      </w:r>
    </w:p>
    <w:p w14:paraId="60EE6EBB"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Đạt </w:t>
      </w:r>
      <w:r>
        <w:rPr>
          <w:rFonts w:ascii="Times New Roman" w:eastAsia="Times New Roman" w:hAnsi="Times New Roman" w:cs="Times New Roman"/>
          <w:i/>
          <w:color w:val="000000"/>
          <w:sz w:val="28"/>
          <w:szCs w:val="28"/>
        </w:rPr>
        <w:t>“Trường học an toàn, phòng tránh tai nạn thương tích”;</w:t>
      </w:r>
    </w:p>
    <w:p w14:paraId="361AD7CC"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Danh hiệu LĐTT cấp cơ: 60%;</w:t>
      </w:r>
    </w:p>
    <w:p w14:paraId="3ED57B1C"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 Cá nhân đạt danh hiệu CSTĐ cấp tỉnh: 01 đồng chí.</w:t>
      </w:r>
    </w:p>
    <w:p w14:paraId="1EE0BE63"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Cá nhân đạt danh hiệu CSTĐ cấp cơ sở: 04 đồng chí;</w:t>
      </w:r>
    </w:p>
    <w:p w14:paraId="2EF48DF2"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- 100% CB,GV,NV đăng ký các danh hiệu thi đua các cấp.</w:t>
      </w:r>
    </w:p>
    <w:p w14:paraId="76F6364E"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 xml:space="preserve">- Nhà trường </w:t>
      </w:r>
      <w:r>
        <w:rPr>
          <w:rFonts w:ascii="Times New Roman" w:eastAsia="Times New Roman" w:hAnsi="Times New Roman" w:cs="Times New Roman"/>
          <w:i/>
          <w:sz w:val="28"/>
          <w:szCs w:val="28"/>
        </w:rPr>
        <w:t>“Xây dựng trường mầm non hạnh phúc, lấy trẻ em làm trung tâm”.</w:t>
      </w:r>
      <w:r>
        <w:rPr>
          <w:rFonts w:ascii="Times New Roman" w:eastAsia="Times New Roman" w:hAnsi="Times New Roman" w:cs="Times New Roman"/>
          <w:sz w:val="28"/>
          <w:szCs w:val="28"/>
        </w:rPr>
        <w:t xml:space="preserve">  </w:t>
      </w:r>
    </w:p>
    <w:p w14:paraId="15310CD4"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- 100% CB-GV-CNV toàn trường ký cam kết không vi phạm đạo đức nhà giáo và vi phạm những điều cấm của giáo viên và nhân viên, thực hiện nghiêm túc các quy định về đạo đức nhà giáo, Quy chế làm việc và Quy tắc ứng xử của đơn vị. Thực hiện có hiệu quả phong trào thi đua với chủ đề </w:t>
      </w:r>
      <w:r>
        <w:rPr>
          <w:rFonts w:ascii="Times New Roman" w:eastAsia="Times New Roman" w:hAnsi="Times New Roman" w:cs="Times New Roman"/>
          <w:i/>
          <w:sz w:val="28"/>
          <w:szCs w:val="28"/>
        </w:rPr>
        <w:t>“Đổi mới, sáng tạo trong dạy và học”,</w:t>
      </w:r>
      <w:r>
        <w:rPr>
          <w:rFonts w:ascii="Times New Roman" w:eastAsia="Times New Roman" w:hAnsi="Times New Roman" w:cs="Times New Roman"/>
          <w:sz w:val="28"/>
          <w:szCs w:val="28"/>
        </w:rPr>
        <w:t xml:space="preserve"> đưa nội dung các cuộc vận động </w:t>
      </w:r>
      <w:r>
        <w:rPr>
          <w:rFonts w:ascii="Times New Roman" w:eastAsia="Times New Roman" w:hAnsi="Times New Roman" w:cs="Times New Roman"/>
          <w:i/>
          <w:sz w:val="28"/>
          <w:szCs w:val="28"/>
        </w:rPr>
        <w:t xml:space="preserve">"Mỗi thầy, cô giáo là một tấm gương đạo đức, tự học và sáng tạo" </w:t>
      </w:r>
      <w:r>
        <w:rPr>
          <w:rFonts w:ascii="Times New Roman" w:eastAsia="Times New Roman" w:hAnsi="Times New Roman" w:cs="Times New Roman"/>
          <w:sz w:val="28"/>
          <w:szCs w:val="28"/>
        </w:rPr>
        <w:t xml:space="preserve">và phong trào thi đua </w:t>
      </w:r>
      <w:r>
        <w:rPr>
          <w:rFonts w:ascii="Times New Roman" w:eastAsia="Times New Roman" w:hAnsi="Times New Roman" w:cs="Times New Roman"/>
          <w:i/>
          <w:sz w:val="28"/>
          <w:szCs w:val="28"/>
        </w:rPr>
        <w:t>"Xây dựng môi trường giáo dục lấy trẻ làm trung tâm"</w:t>
      </w:r>
      <w:r>
        <w:rPr>
          <w:rFonts w:ascii="Times New Roman" w:eastAsia="Times New Roman" w:hAnsi="Times New Roman" w:cs="Times New Roman"/>
          <w:sz w:val="28"/>
          <w:szCs w:val="28"/>
        </w:rPr>
        <w:t xml:space="preserve">  và </w:t>
      </w:r>
      <w:r>
        <w:rPr>
          <w:rFonts w:ascii="Times New Roman" w:eastAsia="Times New Roman" w:hAnsi="Times New Roman" w:cs="Times New Roman"/>
          <w:i/>
          <w:sz w:val="28"/>
          <w:szCs w:val="28"/>
        </w:rPr>
        <w:t>“Nhà giáo đoàn kết, tâm huyết, chuyên nghiệp, sáng tạo”</w:t>
      </w:r>
      <w:r>
        <w:rPr>
          <w:rFonts w:ascii="Times New Roman" w:eastAsia="Times New Roman" w:hAnsi="Times New Roman" w:cs="Times New Roman"/>
          <w:sz w:val="28"/>
          <w:szCs w:val="28"/>
        </w:rPr>
        <w:t xml:space="preserve"> thành các hoạt động thường xuyên, tự giác.</w:t>
      </w:r>
    </w:p>
    <w:p w14:paraId="15C5ED72"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- 100% CBGVNV thực hiện tốt việc </w:t>
      </w:r>
      <w:r>
        <w:rPr>
          <w:rFonts w:ascii="Times New Roman" w:eastAsia="Times New Roman" w:hAnsi="Times New Roman" w:cs="Times New Roman"/>
          <w:i/>
          <w:sz w:val="28"/>
          <w:szCs w:val="28"/>
        </w:rPr>
        <w:t>“Nâng cao năng lực ứng xử sư phạm, đạo đức nhà giáo vì một trường học hạnh phúc”</w:t>
      </w:r>
      <w:r>
        <w:rPr>
          <w:rFonts w:ascii="Times New Roman" w:eastAsia="Times New Roman" w:hAnsi="Times New Roman" w:cs="Times New Roman"/>
          <w:sz w:val="28"/>
          <w:szCs w:val="28"/>
        </w:rPr>
        <w:t xml:space="preserve"> </w:t>
      </w:r>
    </w:p>
    <w:p w14:paraId="6532EC61"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- 100% nhân viên, giáo viên các nhóm lớp thực hiện XD môi trường sư phạm </w:t>
      </w:r>
      <w:r>
        <w:rPr>
          <w:rFonts w:ascii="Times New Roman" w:eastAsia="Times New Roman" w:hAnsi="Times New Roman" w:cs="Times New Roman"/>
          <w:i/>
          <w:sz w:val="28"/>
          <w:szCs w:val="28"/>
        </w:rPr>
        <w:t xml:space="preserve">“Sáng - xanh - sạch - đẹp - an toàn”, </w:t>
      </w:r>
      <w:r>
        <w:rPr>
          <w:rFonts w:ascii="Times New Roman" w:eastAsia="Times New Roman" w:hAnsi="Times New Roman" w:cs="Times New Roman"/>
          <w:sz w:val="28"/>
          <w:szCs w:val="28"/>
        </w:rPr>
        <w:t>duy trì lịch tổng vệ sinh môi trường hàng tuần vào chiều thứ 6 hàng tuần.</w:t>
      </w:r>
    </w:p>
    <w:p w14:paraId="6DA32764"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CB,GV,NV trong trường tiếp tục hưởng ứng các phong trào thi đua của cấp học phát động.</w:t>
      </w:r>
    </w:p>
    <w:p w14:paraId="272B2596"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- 100% CB,GV,NV Tiếp tục đẩy mạnh cuộc vận động </w:t>
      </w:r>
      <w:r>
        <w:rPr>
          <w:rFonts w:ascii="Times New Roman" w:eastAsia="Times New Roman" w:hAnsi="Times New Roman" w:cs="Times New Roman"/>
          <w:i/>
          <w:sz w:val="28"/>
          <w:szCs w:val="28"/>
        </w:rPr>
        <w:t>“Học tập và làm theo tư tưởng, đạo đức phong cách Hồ Chí Minh”.</w:t>
      </w:r>
    </w:p>
    <w:p w14:paraId="3D4DA184"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Quyết tâm XD đội ngũ GVMN </w:t>
      </w:r>
      <w:r>
        <w:rPr>
          <w:rFonts w:ascii="Times New Roman" w:eastAsia="Times New Roman" w:hAnsi="Times New Roman" w:cs="Times New Roman"/>
          <w:i/>
          <w:sz w:val="28"/>
          <w:szCs w:val="28"/>
        </w:rPr>
        <w:t>"Đoàn kết, tâm huyết, chuyên nghiệp, sáng tạo"; “Nhân ái, năng động, sáng tạo, ứng xử văn hóa”</w:t>
      </w:r>
      <w:r>
        <w:rPr>
          <w:rFonts w:ascii="Times New Roman" w:eastAsia="Times New Roman" w:hAnsi="Times New Roman" w:cs="Times New Roman"/>
          <w:sz w:val="28"/>
          <w:szCs w:val="28"/>
        </w:rPr>
        <w:t xml:space="preserve"> trong nhà trường.</w:t>
      </w:r>
    </w:p>
    <w:p w14:paraId="663A1D5E"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t>- Giữ vững phổ cập trẻ 5 tuổi. Giữ vững chất lượng kiểm định và chuẩn</w:t>
      </w:r>
      <w:r>
        <w:rPr>
          <w:rFonts w:ascii="Times New Roman" w:eastAsia="Times New Roman" w:hAnsi="Times New Roman" w:cs="Times New Roman"/>
          <w:color w:val="000000"/>
          <w:sz w:val="28"/>
          <w:szCs w:val="28"/>
        </w:rPr>
        <w:t xml:space="preserve"> quốc gia theo </w:t>
      </w:r>
      <w:r>
        <w:rPr>
          <w:rFonts w:ascii="Times New Roman" w:eastAsia="Times New Roman" w:hAnsi="Times New Roman" w:cs="Times New Roman"/>
          <w:sz w:val="28"/>
          <w:szCs w:val="28"/>
        </w:rPr>
        <w:t>Thông tư số 19/2018/TT-BGDĐT ngày 22/8/2018 của Bộ GD&amp;ĐT ban hành Quy định về kiểm định chất lượng GD và công nhận đạt chuẩn Quốc gia đối với trường MN.</w:t>
      </w:r>
    </w:p>
    <w:p w14:paraId="5E8585E0"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xml:space="preserve">- Thực hiện công khai theo </w:t>
      </w:r>
      <w:r>
        <w:rPr>
          <w:rFonts w:ascii="Times New Roman" w:eastAsia="Times New Roman" w:hAnsi="Times New Roman" w:cs="Times New Roman"/>
          <w:sz w:val="28"/>
          <w:szCs w:val="28"/>
        </w:rPr>
        <w:t>thông tư 09/2024/TT-BGDĐT ngày 03/6/2024 của Bộ GD&amp;ĐT ban hành Quy chế thực hiện công khai đối với CSGD.</w:t>
      </w:r>
      <w:r>
        <w:rPr>
          <w:rFonts w:ascii="Times New Roman" w:eastAsia="Times New Roman" w:hAnsi="Times New Roman" w:cs="Times New Roman"/>
          <w:color w:val="000000"/>
          <w:sz w:val="28"/>
          <w:szCs w:val="28"/>
        </w:rPr>
        <w:t xml:space="preserve"> (dán trên bảng công khai, trên Website của nhà trường).</w:t>
      </w:r>
    </w:p>
    <w:p w14:paraId="436DBD57"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Hằng năm có kiểm kê tài sản 2 lần/năm và hồ sơ thanh lý tài sản theo quy định.</w:t>
      </w:r>
    </w:p>
    <w:p w14:paraId="640579B6"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Tổ chức phổ biến kiến thức và công  tác tuyên truyền trong cộng đồng bằng nhiều hình thức đa dạng, phong phú.</w:t>
      </w:r>
    </w:p>
    <w:p w14:paraId="411B236B"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Quan tâm tạo điều kiện cho học sinh  thuộc diện chính sách, diện xóa đói giảm nghèo, HS dân tộc, hộ nghèo… được hưởng chế độ miễn giảm theo quy định.</w:t>
      </w:r>
    </w:p>
    <w:p w14:paraId="492A93B7" w14:textId="648A6E68"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ab/>
      </w:r>
      <w:r>
        <w:rPr>
          <w:rFonts w:ascii="Times New Roman" w:eastAsia="Times New Roman" w:hAnsi="Times New Roman" w:cs="Times New Roman"/>
          <w:color w:val="000000"/>
          <w:sz w:val="28"/>
          <w:szCs w:val="28"/>
        </w:rPr>
        <w:t xml:space="preserve">- Báo cáo đầy đủ chính xác đúng thời gian qui định theo yêu cầu của </w:t>
      </w:r>
      <w:r w:rsidR="005144CD">
        <w:rPr>
          <w:rFonts w:ascii="Times New Roman" w:eastAsia="Times New Roman" w:hAnsi="Times New Roman" w:cs="Times New Roman"/>
          <w:color w:val="000000"/>
          <w:sz w:val="28"/>
          <w:szCs w:val="28"/>
        </w:rPr>
        <w:t>phòng Văn Hoá – Xã hội</w:t>
      </w:r>
      <w:r>
        <w:rPr>
          <w:rFonts w:ascii="Times New Roman" w:eastAsia="Times New Roman" w:hAnsi="Times New Roman" w:cs="Times New Roman"/>
          <w:color w:val="000000"/>
          <w:sz w:val="28"/>
          <w:szCs w:val="28"/>
        </w:rPr>
        <w:t>.</w:t>
      </w:r>
    </w:p>
    <w:p w14:paraId="5F882285" w14:textId="5055DC2D"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b/>
          <w:color w:val="000000"/>
          <w:sz w:val="28"/>
          <w:szCs w:val="28"/>
        </w:rPr>
        <w:t xml:space="preserve">* Đối với Ban thanh tra nhân dân: </w:t>
      </w:r>
    </w:p>
    <w:p w14:paraId="04A13365"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Làm việc có Quy chế làm việc và có kế hoạch cụ thể.</w:t>
      </w:r>
    </w:p>
    <w:p w14:paraId="373D4C76" w14:textId="08EC8949"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xml:space="preserve">- Thực hiện tốt nhiệm vụ, quyền hạn giám sát, kiến nghị trong việc thực hiện chính sách pháp luật của nhà trường, việc thực hiện quy chế dân chủ của nhà trường. </w:t>
      </w:r>
    </w:p>
    <w:p w14:paraId="45AB0922" w14:textId="77777777" w:rsidR="00A1776A" w:rsidRDefault="00830E85" w:rsidP="00F729D8">
      <w:pPr>
        <w:tabs>
          <w:tab w:val="left" w:pos="0"/>
        </w:tabs>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r>
      <w:r>
        <w:rPr>
          <w:rFonts w:ascii="Times New Roman" w:eastAsia="Times New Roman" w:hAnsi="Times New Roman" w:cs="Times New Roman"/>
          <w:color w:val="000000"/>
          <w:sz w:val="28"/>
          <w:szCs w:val="28"/>
        </w:rPr>
        <w:t>- Thực hiện việc giám sát không để xảy ra tình trạng tham nhũng, lãng phí, tiêu cực.</w:t>
      </w:r>
    </w:p>
    <w:p w14:paraId="4D8A3504" w14:textId="77777777" w:rsidR="00A1776A" w:rsidRPr="00182645" w:rsidRDefault="00830E85" w:rsidP="00F729D8">
      <w:pPr>
        <w:spacing w:after="0"/>
        <w:ind w:leftChars="0" w:left="1" w:firstLineChars="252" w:firstLine="708"/>
        <w:jc w:val="both"/>
        <w:rPr>
          <w:rFonts w:ascii="Times New Roman" w:eastAsia="Times New Roman" w:hAnsi="Times New Roman" w:cs="Times New Roman"/>
          <w:sz w:val="28"/>
          <w:szCs w:val="28"/>
        </w:rPr>
      </w:pPr>
      <w:r w:rsidRPr="00182645">
        <w:rPr>
          <w:rFonts w:ascii="Times New Roman" w:eastAsia="Times New Roman" w:hAnsi="Times New Roman" w:cs="Times New Roman"/>
          <w:b/>
          <w:i/>
          <w:sz w:val="28"/>
          <w:szCs w:val="28"/>
        </w:rPr>
        <w:t>* Về công tác thu chi:</w:t>
      </w:r>
    </w:p>
    <w:p w14:paraId="73965D5D" w14:textId="77777777" w:rsidR="00182645" w:rsidRPr="00182645" w:rsidRDefault="00182645" w:rsidP="00182645">
      <w:pPr>
        <w:shd w:val="clear" w:color="auto" w:fill="FFFFFF"/>
        <w:spacing w:after="150" w:line="240" w:lineRule="auto"/>
        <w:ind w:leftChars="0" w:left="0" w:firstLineChars="0" w:firstLine="709"/>
        <w:jc w:val="both"/>
        <w:rPr>
          <w:rFonts w:ascii="Times New Roman" w:eastAsia="Times New Roman" w:hAnsi="Times New Roman" w:cs="Times New Roman"/>
          <w:color w:val="333333"/>
          <w:sz w:val="28"/>
          <w:szCs w:val="28"/>
        </w:rPr>
      </w:pPr>
      <w:r w:rsidRPr="00182645">
        <w:rPr>
          <w:rFonts w:ascii="Times New Roman" w:eastAsia="Times New Roman" w:hAnsi="Times New Roman" w:cs="Times New Roman"/>
          <w:color w:val="333333"/>
          <w:sz w:val="28"/>
          <w:szCs w:val="28"/>
          <w:lang w:val="vi-VN"/>
        </w:rPr>
        <w:t xml:space="preserve">Thực hiện Nghị quyết </w:t>
      </w:r>
      <w:r w:rsidRPr="00182645">
        <w:rPr>
          <w:rFonts w:ascii="Times New Roman" w:eastAsia="Times New Roman" w:hAnsi="Times New Roman" w:cs="Times New Roman"/>
          <w:color w:val="333333"/>
          <w:sz w:val="28"/>
          <w:szCs w:val="28"/>
        </w:rPr>
        <w:t>385/2024</w:t>
      </w:r>
      <w:r w:rsidRPr="00182645">
        <w:rPr>
          <w:rFonts w:ascii="Times New Roman" w:eastAsia="Times New Roman" w:hAnsi="Times New Roman" w:cs="Times New Roman"/>
          <w:color w:val="333333"/>
          <w:sz w:val="28"/>
          <w:szCs w:val="28"/>
          <w:lang w:val="vi-VN"/>
        </w:rPr>
        <w:t xml:space="preserve">/NQ-HĐND ngày </w:t>
      </w:r>
      <w:r w:rsidRPr="00182645">
        <w:rPr>
          <w:rFonts w:ascii="Times New Roman" w:eastAsia="Times New Roman" w:hAnsi="Times New Roman" w:cs="Times New Roman"/>
          <w:color w:val="333333"/>
          <w:sz w:val="28"/>
          <w:szCs w:val="28"/>
        </w:rPr>
        <w:t>10/12/2024 của Hội đồng nhân dân tỉnh Lâm Đồng</w:t>
      </w:r>
      <w:r w:rsidRPr="00182645">
        <w:rPr>
          <w:rFonts w:ascii="Times New Roman" w:eastAsia="Times New Roman" w:hAnsi="Times New Roman" w:cs="Times New Roman"/>
          <w:color w:val="333333"/>
          <w:sz w:val="28"/>
          <w:szCs w:val="28"/>
          <w:lang w:val="vi-VN"/>
        </w:rPr>
        <w:t xml:space="preserve"> Quy định </w:t>
      </w:r>
      <w:r w:rsidRPr="00182645">
        <w:rPr>
          <w:rFonts w:ascii="Times New Roman" w:eastAsia="Times New Roman" w:hAnsi="Times New Roman" w:cs="Times New Roman"/>
          <w:color w:val="333333"/>
          <w:sz w:val="28"/>
          <w:szCs w:val="28"/>
        </w:rPr>
        <w:t>danh mục các khoản thu và mức thu, cơ chế quản lý thu chi đối với các dịch vụ hỗ trợ hoạt động giáo dục, đào tạo tại các cơ sở giáo dục công lập trên đại bàn tỉnh Lâm Đồng</w:t>
      </w:r>
      <w:r w:rsidRPr="00182645">
        <w:rPr>
          <w:rFonts w:ascii="Times New Roman" w:eastAsia="Times New Roman" w:hAnsi="Times New Roman" w:cs="Times New Roman"/>
          <w:color w:val="333333"/>
          <w:sz w:val="28"/>
          <w:szCs w:val="28"/>
          <w:lang w:val="vi-VN"/>
        </w:rPr>
        <w:t xml:space="preserve">. </w:t>
      </w:r>
    </w:p>
    <w:p w14:paraId="3EBC81AD" w14:textId="377DC027" w:rsidR="00A1776A" w:rsidRDefault="00830E85"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Ban đại diện và nhà trường bàn bạc thống nhất</w:t>
      </w:r>
      <w:r w:rsidR="00182645">
        <w:rPr>
          <w:rFonts w:ascii="Times New Roman" w:eastAsia="Times New Roman" w:hAnsi="Times New Roman" w:cs="Times New Roman"/>
          <w:color w:val="051823"/>
          <w:sz w:val="28"/>
          <w:szCs w:val="28"/>
        </w:rPr>
        <w:t xml:space="preserve"> danh mục các khoản thu dịch vụ và mức thu</w:t>
      </w:r>
      <w:r>
        <w:rPr>
          <w:rFonts w:ascii="Times New Roman" w:eastAsia="Times New Roman" w:hAnsi="Times New Roman" w:cs="Times New Roman"/>
          <w:color w:val="051823"/>
          <w:sz w:val="28"/>
          <w:szCs w:val="28"/>
        </w:rPr>
        <w:t xml:space="preserve">. </w:t>
      </w:r>
    </w:p>
    <w:p w14:paraId="03133C5B" w14:textId="4405E78C" w:rsidR="00F117BB" w:rsidRDefault="00F117BB" w:rsidP="00F729D8">
      <w:pPr>
        <w:shd w:val="clear" w:color="auto" w:fill="FFFFFF"/>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Dịch vụ tăng cường cho việc vệ sinh cá nhân đối với trẻ mầm non. Vệ sinh sân trường và khu vực vệ sinh của học sinh theo nhu cầu.</w:t>
      </w:r>
    </w:p>
    <w:p w14:paraId="60C7AF00" w14:textId="5CEC8F64" w:rsidR="00A1776A" w:rsidRDefault="00830E85" w:rsidP="00F729D8">
      <w:pPr>
        <w:shd w:val="clear" w:color="auto" w:fill="FFFFFF"/>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51823"/>
          <w:sz w:val="28"/>
          <w:szCs w:val="28"/>
        </w:rPr>
        <w:t xml:space="preserve">Mức thu: </w:t>
      </w:r>
      <w:r w:rsidR="00F117BB">
        <w:rPr>
          <w:rFonts w:ascii="Times New Roman" w:eastAsia="Times New Roman" w:hAnsi="Times New Roman" w:cs="Times New Roman"/>
          <w:color w:val="051823"/>
          <w:sz w:val="28"/>
          <w:szCs w:val="28"/>
        </w:rPr>
        <w:t>40</w:t>
      </w:r>
      <w:r>
        <w:rPr>
          <w:rFonts w:ascii="Times New Roman" w:eastAsia="Times New Roman" w:hAnsi="Times New Roman" w:cs="Times New Roman"/>
          <w:color w:val="051823"/>
          <w:sz w:val="28"/>
          <w:szCs w:val="28"/>
        </w:rPr>
        <w:t>.000đ/cháu/</w:t>
      </w:r>
      <w:r w:rsidR="00F117BB">
        <w:rPr>
          <w:rFonts w:ascii="Times New Roman" w:eastAsia="Times New Roman" w:hAnsi="Times New Roman" w:cs="Times New Roman"/>
          <w:color w:val="051823"/>
          <w:sz w:val="28"/>
          <w:szCs w:val="28"/>
        </w:rPr>
        <w:t>tháng</w:t>
      </w:r>
      <w:r>
        <w:rPr>
          <w:rFonts w:ascii="Times New Roman" w:eastAsia="Times New Roman" w:hAnsi="Times New Roman" w:cs="Times New Roman"/>
          <w:color w:val="051823"/>
          <w:sz w:val="28"/>
          <w:szCs w:val="28"/>
        </w:rPr>
        <w:t>.</w:t>
      </w:r>
    </w:p>
    <w:p w14:paraId="6379BA53" w14:textId="0443316C" w:rsidR="00F117BB" w:rsidRDefault="00F117BB"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Dịch vụ ăn bán trú của học sinh</w:t>
      </w:r>
    </w:p>
    <w:p w14:paraId="20CBBD59" w14:textId="5861ECBC" w:rsidR="00F117BB" w:rsidRDefault="00F117BB"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Mức thu: 20.000đ/cháu/ngày.</w:t>
      </w:r>
    </w:p>
    <w:p w14:paraId="3FC3CDC0" w14:textId="6F061260" w:rsidR="00F117BB" w:rsidRDefault="00F117BB"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Dịch vụ chăm sóc bán trú: Thuê người nấu ăn, chi phí tổ chức quản lý bán trú tại trường, hỗ trợ giừo trực trưa.</w:t>
      </w:r>
    </w:p>
    <w:p w14:paraId="56FBEA3B" w14:textId="02A85DDB" w:rsidR="00F117BB" w:rsidRDefault="00F117BB"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Mức thu: 170.000đ/cháu/tháng.</w:t>
      </w:r>
    </w:p>
    <w:p w14:paraId="10255F6C" w14:textId="6FA0623F" w:rsidR="00F117BB" w:rsidRDefault="00F117BB"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Dịch vụ phục vụ tổ chức nấu ăn bán trú.</w:t>
      </w:r>
    </w:p>
    <w:p w14:paraId="76E5EFE3" w14:textId="28790D12" w:rsidR="0069558E" w:rsidRDefault="0069558E" w:rsidP="00F729D8">
      <w:pPr>
        <w:spacing w:after="0"/>
        <w:ind w:leftChars="0" w:left="1" w:firstLineChars="252" w:firstLine="706"/>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Mức thu: 50.000đ/cháu/tháng.</w:t>
      </w:r>
    </w:p>
    <w:p w14:paraId="7E1C5457" w14:textId="77777777" w:rsidR="00933922" w:rsidRPr="00933922" w:rsidRDefault="003A189B" w:rsidP="00933922">
      <w:pPr>
        <w:shd w:val="clear" w:color="auto" w:fill="FFFFFF"/>
        <w:spacing w:after="0"/>
        <w:ind w:leftChars="0" w:left="1" w:firstLineChars="252" w:firstLine="708"/>
        <w:jc w:val="both"/>
        <w:rPr>
          <w:rFonts w:ascii="Times New Roman" w:eastAsia="Times New Roman" w:hAnsi="Times New Roman" w:cs="Times New Roman"/>
          <w:b/>
          <w:bCs/>
          <w:color w:val="051823"/>
          <w:sz w:val="28"/>
          <w:szCs w:val="28"/>
        </w:rPr>
      </w:pPr>
      <w:r>
        <w:rPr>
          <w:rFonts w:ascii="Times New Roman" w:eastAsia="Times New Roman" w:hAnsi="Times New Roman" w:cs="Times New Roman"/>
          <w:b/>
          <w:bCs/>
          <w:color w:val="051823"/>
          <w:sz w:val="28"/>
          <w:szCs w:val="28"/>
        </w:rPr>
        <w:t xml:space="preserve">+ </w:t>
      </w:r>
      <w:r w:rsidR="00830E85" w:rsidRPr="00CA6DEF">
        <w:rPr>
          <w:rFonts w:ascii="Times New Roman" w:eastAsia="Times New Roman" w:hAnsi="Times New Roman" w:cs="Times New Roman"/>
          <w:b/>
          <w:bCs/>
          <w:color w:val="051823"/>
          <w:sz w:val="28"/>
          <w:szCs w:val="28"/>
        </w:rPr>
        <w:t xml:space="preserve">Chi: </w:t>
      </w:r>
      <w:r w:rsidR="00933922" w:rsidRPr="00933922">
        <w:rPr>
          <w:rFonts w:ascii="Times New Roman" w:eastAsia="Times New Roman" w:hAnsi="Times New Roman" w:cs="Times New Roman"/>
          <w:b/>
          <w:bCs/>
          <w:color w:val="051823"/>
          <w:sz w:val="28"/>
          <w:szCs w:val="28"/>
        </w:rPr>
        <w:t>Dịch vụ tăng cường cho việc vệ sinh cá nhân đối với trẻ mầm non. Vệ sinh sân trường và khu vực vệ sinh của học sinh theo nhu cầu.</w:t>
      </w:r>
    </w:p>
    <w:p w14:paraId="5245778D" w14:textId="1FDC833F" w:rsidR="00A1776A" w:rsidRDefault="00830E85" w:rsidP="00933922">
      <w:pPr>
        <w:suppressAutoHyphens w:val="0"/>
        <w:ind w:leftChars="0" w:left="0" w:firstLineChars="0" w:firstLine="707"/>
        <w:jc w:val="both"/>
        <w:textDirection w:val="lrTb"/>
        <w:textAlignment w:val="auto"/>
        <w:outlineLvl w:val="9"/>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Dự kiến chi</w:t>
      </w:r>
      <w:r w:rsidR="0069558E">
        <w:rPr>
          <w:rFonts w:ascii="Times New Roman" w:eastAsia="Times New Roman" w:hAnsi="Times New Roman" w:cs="Times New Roman"/>
          <w:color w:val="051823"/>
          <w:sz w:val="28"/>
          <w:szCs w:val="28"/>
        </w:rPr>
        <w:t>: 02 người dọn vệ sinh</w:t>
      </w:r>
      <w:r>
        <w:rPr>
          <w:rFonts w:ascii="Times New Roman" w:eastAsia="Times New Roman" w:hAnsi="Times New Roman" w:cs="Times New Roman"/>
          <w:color w:val="051823"/>
          <w:sz w:val="28"/>
          <w:szCs w:val="28"/>
        </w:rPr>
        <w:t xml:space="preserve"> 1.</w:t>
      </w:r>
      <w:r w:rsidR="0069558E">
        <w:rPr>
          <w:rFonts w:ascii="Times New Roman" w:eastAsia="Times New Roman" w:hAnsi="Times New Roman" w:cs="Times New Roman"/>
          <w:color w:val="051823"/>
          <w:sz w:val="28"/>
          <w:szCs w:val="28"/>
        </w:rPr>
        <w:t>401</w:t>
      </w:r>
      <w:r>
        <w:rPr>
          <w:rFonts w:ascii="Times New Roman" w:eastAsia="Times New Roman" w:hAnsi="Times New Roman" w:cs="Times New Roman"/>
          <w:color w:val="051823"/>
          <w:sz w:val="28"/>
          <w:szCs w:val="28"/>
        </w:rPr>
        <w:t xml:space="preserve">.000đ/tháng*9 tháng = </w:t>
      </w:r>
      <w:r w:rsidR="0069558E">
        <w:rPr>
          <w:rFonts w:ascii="Times New Roman" w:eastAsia="Times New Roman" w:hAnsi="Times New Roman" w:cs="Times New Roman"/>
          <w:color w:val="051823"/>
          <w:sz w:val="28"/>
          <w:szCs w:val="28"/>
        </w:rPr>
        <w:t>25.218</w:t>
      </w:r>
      <w:r>
        <w:rPr>
          <w:rFonts w:ascii="Times New Roman" w:eastAsia="Times New Roman" w:hAnsi="Times New Roman" w:cs="Times New Roman"/>
          <w:color w:val="051823"/>
          <w:sz w:val="28"/>
          <w:szCs w:val="28"/>
        </w:rPr>
        <w:t>.000đ. (Có đầy đủ phiếu chi, ký nhận của người dọn dẹp vệ sinh sân trường)</w:t>
      </w:r>
    </w:p>
    <w:p w14:paraId="201E5C5A" w14:textId="5840F74F" w:rsidR="0069558E" w:rsidRPr="0069558E" w:rsidRDefault="0069558E" w:rsidP="0069558E">
      <w:pPr>
        <w:suppressAutoHyphens w:val="0"/>
        <w:spacing w:after="0" w:line="240" w:lineRule="auto"/>
        <w:ind w:leftChars="0" w:left="0" w:firstLineChars="0" w:firstLine="707"/>
        <w:jc w:val="both"/>
        <w:textDirection w:val="lrTb"/>
        <w:textAlignment w:val="auto"/>
        <w:outlineLvl w:val="9"/>
        <w:rPr>
          <w:rFonts w:ascii="Times New Roman" w:eastAsia="Times New Roman" w:hAnsi="Times New Roman" w:cs="Times New Roman"/>
          <w:position w:val="0"/>
          <w:sz w:val="28"/>
          <w:szCs w:val="28"/>
        </w:rPr>
      </w:pPr>
      <w:r w:rsidRPr="0069558E">
        <w:rPr>
          <w:rFonts w:ascii="Times New Roman" w:eastAsia="Times New Roman" w:hAnsi="Times New Roman" w:cs="Times New Roman"/>
          <w:position w:val="0"/>
          <w:sz w:val="28"/>
          <w:szCs w:val="28"/>
        </w:rPr>
        <w:t>Chi mua vật tư, dụng cụ vệ sinh</w:t>
      </w:r>
      <w:r w:rsidR="00CA6DEF">
        <w:rPr>
          <w:rFonts w:ascii="Times New Roman" w:eastAsia="Times New Roman" w:hAnsi="Times New Roman" w:cs="Times New Roman"/>
          <w:position w:val="0"/>
          <w:sz w:val="28"/>
          <w:szCs w:val="28"/>
        </w:rPr>
        <w:t>:</w:t>
      </w:r>
      <w:r w:rsidRPr="0069558E">
        <w:rPr>
          <w:rFonts w:ascii="Times New Roman" w:eastAsia="Times New Roman" w:hAnsi="Times New Roman" w:cs="Times New Roman"/>
          <w:position w:val="0"/>
          <w:sz w:val="28"/>
          <w:szCs w:val="28"/>
        </w:rPr>
        <w:t xml:space="preserve"> </w:t>
      </w:r>
      <w:r w:rsidR="00CA6DEF">
        <w:rPr>
          <w:rFonts w:ascii="Times New Roman" w:eastAsia="Times New Roman" w:hAnsi="Times New Roman" w:cs="Times New Roman"/>
          <w:position w:val="0"/>
          <w:sz w:val="28"/>
          <w:szCs w:val="28"/>
        </w:rPr>
        <w:t>30.582.000đ/9 tháng.</w:t>
      </w:r>
    </w:p>
    <w:p w14:paraId="7B1E0D58" w14:textId="7EB25F21" w:rsidR="00CA6DEF" w:rsidRPr="003A189B" w:rsidRDefault="003A189B" w:rsidP="00CA6DEF">
      <w:pPr>
        <w:spacing w:after="0"/>
        <w:ind w:leftChars="0" w:left="1" w:firstLineChars="252" w:firstLine="708"/>
        <w:jc w:val="both"/>
        <w:rPr>
          <w:rFonts w:ascii="Times New Roman" w:eastAsia="Times New Roman" w:hAnsi="Times New Roman" w:cs="Times New Roman"/>
          <w:b/>
          <w:color w:val="051823"/>
          <w:sz w:val="28"/>
          <w:szCs w:val="28"/>
        </w:rPr>
      </w:pPr>
      <w:r w:rsidRPr="003A189B">
        <w:rPr>
          <w:rFonts w:ascii="Times New Roman" w:eastAsia="Times New Roman" w:hAnsi="Times New Roman" w:cs="Times New Roman"/>
          <w:b/>
          <w:sz w:val="28"/>
          <w:szCs w:val="28"/>
        </w:rPr>
        <w:t xml:space="preserve">+ </w:t>
      </w:r>
      <w:r w:rsidR="00CA6DEF" w:rsidRPr="003A189B">
        <w:rPr>
          <w:rFonts w:ascii="Times New Roman" w:eastAsia="Times New Roman" w:hAnsi="Times New Roman" w:cs="Times New Roman"/>
          <w:b/>
          <w:sz w:val="28"/>
          <w:szCs w:val="28"/>
        </w:rPr>
        <w:t xml:space="preserve">Chi </w:t>
      </w:r>
      <w:r>
        <w:rPr>
          <w:rFonts w:ascii="Times New Roman" w:eastAsia="Times New Roman" w:hAnsi="Times New Roman" w:cs="Times New Roman"/>
          <w:b/>
          <w:color w:val="051823"/>
          <w:sz w:val="28"/>
          <w:szCs w:val="28"/>
        </w:rPr>
        <w:t>d</w:t>
      </w:r>
      <w:r w:rsidR="00CA6DEF" w:rsidRPr="003A189B">
        <w:rPr>
          <w:rFonts w:ascii="Times New Roman" w:eastAsia="Times New Roman" w:hAnsi="Times New Roman" w:cs="Times New Roman"/>
          <w:b/>
          <w:color w:val="051823"/>
          <w:sz w:val="28"/>
          <w:szCs w:val="28"/>
        </w:rPr>
        <w:t>ịch vụ ăn bán trú của học sinh</w:t>
      </w:r>
      <w:r w:rsidR="00CA6DEF" w:rsidRPr="003A189B">
        <w:rPr>
          <w:rFonts w:ascii="Times New Roman" w:eastAsia="Times New Roman" w:hAnsi="Times New Roman" w:cs="Times New Roman"/>
          <w:b/>
          <w:color w:val="051823"/>
          <w:sz w:val="28"/>
          <w:szCs w:val="28"/>
        </w:rPr>
        <w:t>.</w:t>
      </w:r>
    </w:p>
    <w:p w14:paraId="694B1609" w14:textId="77777777" w:rsidR="0041738F" w:rsidRDefault="00CA6DEF" w:rsidP="0041738F">
      <w:pPr>
        <w:shd w:val="clear" w:color="auto" w:fill="FFFFFF"/>
        <w:spacing w:after="0"/>
        <w:ind w:leftChars="0" w:left="1" w:firstLineChars="252" w:firstLine="706"/>
        <w:jc w:val="both"/>
        <w:rPr>
          <w:rFonts w:ascii="Times New Roman" w:eastAsia="Times New Roman" w:hAnsi="Times New Roman" w:cs="Times New Roman"/>
          <w:color w:val="051823"/>
          <w:sz w:val="28"/>
          <w:szCs w:val="28"/>
        </w:rPr>
      </w:pPr>
      <w:r w:rsidRPr="00CA6DEF">
        <w:rPr>
          <w:rFonts w:ascii="Times New Roman" w:eastAsia="Times New Roman" w:hAnsi="Times New Roman" w:cs="Times New Roman"/>
          <w:position w:val="0"/>
          <w:sz w:val="28"/>
          <w:szCs w:val="28"/>
        </w:rPr>
        <w:t>Dịch vụ ăn bán trú của học sinh (Bữa trưa và bữa xế)</w:t>
      </w:r>
      <w:r w:rsidRPr="00CA6DEF">
        <w:t xml:space="preserve"> </w:t>
      </w:r>
      <w:r w:rsidR="0041738F">
        <w:rPr>
          <w:rFonts w:ascii="Times New Roman" w:eastAsia="Times New Roman" w:hAnsi="Times New Roman" w:cs="Times New Roman"/>
          <w:color w:val="051823"/>
          <w:sz w:val="28"/>
          <w:szCs w:val="28"/>
        </w:rPr>
        <w:t>theo ngày trẻ ở lại bán trú.</w:t>
      </w:r>
    </w:p>
    <w:p w14:paraId="687CACC3" w14:textId="009942CC" w:rsidR="003A189B" w:rsidRDefault="00933922" w:rsidP="0041738F">
      <w:pPr>
        <w:suppressAutoHyphens w:val="0"/>
        <w:ind w:leftChars="0" w:left="0" w:firstLineChars="0" w:firstLine="707"/>
        <w:jc w:val="both"/>
        <w:textDirection w:val="lrTb"/>
        <w:textAlignment w:val="auto"/>
        <w:outlineLvl w:val="9"/>
        <w:rPr>
          <w:rFonts w:ascii="Times New Roman" w:eastAsia="Times New Roman" w:hAnsi="Times New Roman" w:cs="Times New Roman"/>
          <w:b/>
          <w:bCs/>
          <w:color w:val="051823"/>
          <w:sz w:val="28"/>
          <w:szCs w:val="28"/>
        </w:rPr>
      </w:pPr>
      <w:r w:rsidRPr="00933922">
        <w:rPr>
          <w:rFonts w:ascii="Times New Roman" w:eastAsia="Times New Roman" w:hAnsi="Times New Roman" w:cs="Times New Roman"/>
          <w:b/>
          <w:bCs/>
          <w:color w:val="051823"/>
          <w:sz w:val="28"/>
          <w:szCs w:val="28"/>
        </w:rPr>
        <w:t xml:space="preserve">+ </w:t>
      </w:r>
      <w:r w:rsidR="003A189B" w:rsidRPr="00933922">
        <w:rPr>
          <w:rFonts w:ascii="Times New Roman" w:eastAsia="Times New Roman" w:hAnsi="Times New Roman" w:cs="Times New Roman"/>
          <w:b/>
          <w:bCs/>
          <w:color w:val="051823"/>
          <w:sz w:val="28"/>
          <w:szCs w:val="28"/>
        </w:rPr>
        <w:t>Chi d</w:t>
      </w:r>
      <w:r w:rsidR="003A189B" w:rsidRPr="00933922">
        <w:rPr>
          <w:rFonts w:ascii="Times New Roman" w:eastAsia="Times New Roman" w:hAnsi="Times New Roman" w:cs="Times New Roman"/>
          <w:b/>
          <w:bCs/>
          <w:color w:val="051823"/>
          <w:sz w:val="28"/>
          <w:szCs w:val="28"/>
        </w:rPr>
        <w:t>ịch vụ chăm sóc bán trú: Thuê người nấu ăn, chi phí tổ chức quản lý bán trú tại trường, hỗ trợ giừo trực trưa.</w:t>
      </w:r>
    </w:p>
    <w:p w14:paraId="72AAA769" w14:textId="7969DBD7" w:rsidR="00D36034" w:rsidRPr="00D36034" w:rsidRDefault="00D36034" w:rsidP="00D36034">
      <w:pPr>
        <w:suppressAutoHyphens w:val="0"/>
        <w:spacing w:after="0" w:line="240" w:lineRule="auto"/>
        <w:ind w:leftChars="0" w:left="0" w:firstLineChars="0" w:firstLine="707"/>
        <w:jc w:val="both"/>
        <w:textDirection w:val="lrTb"/>
        <w:textAlignment w:val="auto"/>
        <w:outlineLvl w:val="9"/>
        <w:rPr>
          <w:rFonts w:ascii="Times New Roman" w:eastAsia="Times New Roman" w:hAnsi="Times New Roman" w:cs="Times New Roman"/>
          <w:position w:val="0"/>
          <w:sz w:val="28"/>
          <w:szCs w:val="28"/>
        </w:rPr>
      </w:pPr>
      <w:r w:rsidRPr="00D36034">
        <w:rPr>
          <w:rFonts w:ascii="Times New Roman" w:eastAsia="Times New Roman" w:hAnsi="Times New Roman" w:cs="Times New Roman"/>
          <w:position w:val="0"/>
          <w:sz w:val="28"/>
          <w:szCs w:val="28"/>
        </w:rPr>
        <w:t>Thuê người nấu ăn</w:t>
      </w:r>
      <w:r>
        <w:rPr>
          <w:rFonts w:ascii="Times New Roman" w:eastAsia="Times New Roman" w:hAnsi="Times New Roman" w:cs="Times New Roman"/>
          <w:position w:val="0"/>
          <w:sz w:val="28"/>
          <w:szCs w:val="28"/>
        </w:rPr>
        <w:t xml:space="preserve"> 02 người: 109.917.000/9 tháng.</w:t>
      </w:r>
    </w:p>
    <w:p w14:paraId="0D472664" w14:textId="05A40F68" w:rsidR="00D36034" w:rsidRPr="00D36034" w:rsidRDefault="00D36034" w:rsidP="00D36034">
      <w:pPr>
        <w:suppressAutoHyphens w:val="0"/>
        <w:spacing w:after="0" w:line="240" w:lineRule="auto"/>
        <w:ind w:leftChars="0" w:left="0" w:firstLineChars="0" w:firstLine="707"/>
        <w:jc w:val="both"/>
        <w:textDirection w:val="lrTb"/>
        <w:textAlignment w:val="auto"/>
        <w:outlineLvl w:val="9"/>
        <w:rPr>
          <w:rFonts w:ascii="Times New Roman" w:eastAsia="Times New Roman" w:hAnsi="Times New Roman" w:cs="Times New Roman"/>
          <w:position w:val="0"/>
          <w:sz w:val="28"/>
          <w:szCs w:val="28"/>
        </w:rPr>
      </w:pPr>
      <w:r w:rsidRPr="00D36034">
        <w:rPr>
          <w:rFonts w:ascii="Times New Roman" w:eastAsia="Times New Roman" w:hAnsi="Times New Roman" w:cs="Times New Roman"/>
          <w:position w:val="0"/>
          <w:sz w:val="28"/>
          <w:szCs w:val="28"/>
        </w:rPr>
        <w:lastRenderedPageBreak/>
        <w:t>Chi phí quản lý tổ chức quản lý bán trú tại trường</w:t>
      </w:r>
      <w:r w:rsidR="00CB6FB9">
        <w:rPr>
          <w:rFonts w:ascii="Times New Roman" w:eastAsia="Times New Roman" w:hAnsi="Times New Roman" w:cs="Times New Roman"/>
          <w:position w:val="0"/>
          <w:sz w:val="28"/>
          <w:szCs w:val="28"/>
        </w:rPr>
        <w:t>,</w:t>
      </w:r>
      <w:r w:rsidR="00CB6FB9" w:rsidRPr="00CB6FB9">
        <w:rPr>
          <w:rFonts w:ascii="Times New Roman" w:eastAsia="Times New Roman" w:hAnsi="Times New Roman" w:cs="Times New Roman"/>
          <w:color w:val="051823"/>
          <w:sz w:val="28"/>
          <w:szCs w:val="28"/>
        </w:rPr>
        <w:t xml:space="preserve"> </w:t>
      </w:r>
      <w:r w:rsidR="00CB6FB9">
        <w:rPr>
          <w:rFonts w:ascii="Times New Roman" w:eastAsia="Times New Roman" w:hAnsi="Times New Roman" w:cs="Times New Roman"/>
          <w:color w:val="051823"/>
          <w:sz w:val="28"/>
          <w:szCs w:val="28"/>
        </w:rPr>
        <w:t>hỗ trợ giừo trực trưa</w:t>
      </w:r>
      <w:r>
        <w:rPr>
          <w:rFonts w:ascii="Times New Roman" w:eastAsia="Times New Roman" w:hAnsi="Times New Roman" w:cs="Times New Roman"/>
          <w:position w:val="0"/>
          <w:sz w:val="28"/>
          <w:szCs w:val="28"/>
        </w:rPr>
        <w:t>:</w:t>
      </w:r>
      <w:r w:rsidR="00CB6FB9">
        <w:rPr>
          <w:rFonts w:ascii="Times New Roman" w:eastAsia="Times New Roman" w:hAnsi="Times New Roman" w:cs="Times New Roman"/>
          <w:position w:val="0"/>
          <w:sz w:val="28"/>
          <w:szCs w:val="28"/>
        </w:rPr>
        <w:t>127.233.000đ/9 tháng.</w:t>
      </w:r>
    </w:p>
    <w:p w14:paraId="2C67054C" w14:textId="3C854CEB" w:rsidR="00CB6FB9" w:rsidRPr="00CB6FB9" w:rsidRDefault="00CB6FB9" w:rsidP="00CB6FB9">
      <w:pPr>
        <w:spacing w:after="0"/>
        <w:ind w:leftChars="0" w:left="1" w:firstLineChars="252" w:firstLine="708"/>
        <w:jc w:val="both"/>
        <w:rPr>
          <w:rFonts w:ascii="Times New Roman" w:eastAsia="Times New Roman" w:hAnsi="Times New Roman" w:cs="Times New Roman"/>
          <w:b/>
          <w:bCs/>
          <w:color w:val="051823"/>
          <w:sz w:val="28"/>
          <w:szCs w:val="28"/>
        </w:rPr>
      </w:pPr>
      <w:r w:rsidRPr="00CB6FB9">
        <w:rPr>
          <w:rFonts w:ascii="Times New Roman" w:eastAsia="Times New Roman" w:hAnsi="Times New Roman" w:cs="Times New Roman"/>
          <w:b/>
          <w:bCs/>
          <w:color w:val="051823"/>
          <w:sz w:val="28"/>
          <w:szCs w:val="28"/>
        </w:rPr>
        <w:t>+ Chi d</w:t>
      </w:r>
      <w:r w:rsidRPr="00CB6FB9">
        <w:rPr>
          <w:rFonts w:ascii="Times New Roman" w:eastAsia="Times New Roman" w:hAnsi="Times New Roman" w:cs="Times New Roman"/>
          <w:b/>
          <w:bCs/>
          <w:color w:val="051823"/>
          <w:sz w:val="28"/>
          <w:szCs w:val="28"/>
        </w:rPr>
        <w:t>ịch vụ phục vụ tổ chức nấu ăn bán trú.</w:t>
      </w:r>
    </w:p>
    <w:p w14:paraId="0F5B169A" w14:textId="1B9BC22F" w:rsidR="00BA310C" w:rsidRPr="00BA310C" w:rsidRDefault="00CB6FB9" w:rsidP="00BA310C">
      <w:pPr>
        <w:spacing w:after="0"/>
        <w:ind w:leftChars="0" w:left="0" w:firstLineChars="0" w:firstLine="709"/>
        <w:jc w:val="both"/>
        <w:rPr>
          <w:rFonts w:ascii="Times New Roman" w:eastAsia="Times New Roman" w:hAnsi="Times New Roman" w:cs="Times New Roman"/>
          <w:sz w:val="28"/>
          <w:szCs w:val="28"/>
        </w:rPr>
      </w:pPr>
      <w:r w:rsidRPr="00CB6FB9">
        <w:rPr>
          <w:rFonts w:ascii="Times New Roman" w:eastAsia="Times New Roman" w:hAnsi="Times New Roman" w:cs="Times New Roman"/>
          <w:position w:val="0"/>
          <w:sz w:val="28"/>
          <w:szCs w:val="28"/>
        </w:rPr>
        <w:t>Chất đốt (Gas)</w:t>
      </w:r>
      <w:r w:rsidR="00BA310C">
        <w:rPr>
          <w:rFonts w:ascii="Times New Roman" w:eastAsia="Times New Roman" w:hAnsi="Times New Roman" w:cs="Times New Roman"/>
          <w:position w:val="0"/>
          <w:sz w:val="28"/>
          <w:szCs w:val="28"/>
        </w:rPr>
        <w:t>,</w:t>
      </w:r>
      <w:r w:rsidRPr="00BA310C">
        <w:rPr>
          <w:sz w:val="28"/>
          <w:szCs w:val="28"/>
        </w:rPr>
        <w:t xml:space="preserve"> </w:t>
      </w:r>
      <w:r w:rsidRPr="00BA310C">
        <w:rPr>
          <w:rFonts w:ascii="Times New Roman" w:eastAsia="Times New Roman" w:hAnsi="Times New Roman" w:cs="Times New Roman"/>
          <w:position w:val="0"/>
          <w:sz w:val="28"/>
          <w:szCs w:val="28"/>
        </w:rPr>
        <w:t>Tiền nước lọc để nấu ăn</w:t>
      </w:r>
      <w:r w:rsidR="00BA310C" w:rsidRPr="00BA310C">
        <w:rPr>
          <w:rFonts w:ascii="Times New Roman" w:eastAsia="Times New Roman" w:hAnsi="Times New Roman" w:cs="Times New Roman"/>
          <w:position w:val="0"/>
          <w:sz w:val="28"/>
          <w:szCs w:val="28"/>
        </w:rPr>
        <w:t>,</w:t>
      </w:r>
      <w:r w:rsidR="00BA310C" w:rsidRPr="00BA310C">
        <w:rPr>
          <w:rFonts w:ascii="Times New Roman" w:eastAsia="Times New Roman" w:hAnsi="Times New Roman" w:cs="Times New Roman"/>
          <w:sz w:val="28"/>
          <w:szCs w:val="28"/>
        </w:rPr>
        <w:t xml:space="preserve"> </w:t>
      </w:r>
      <w:r w:rsidR="00BA310C" w:rsidRPr="00BA310C">
        <w:rPr>
          <w:rFonts w:ascii="Times New Roman" w:eastAsia="Times New Roman" w:hAnsi="Times New Roman" w:cs="Times New Roman"/>
          <w:sz w:val="28"/>
          <w:szCs w:val="28"/>
        </w:rPr>
        <w:t>Mua đồ dùng dụng cụ, bếp nấu, đồ dùng vệ sinh, bổ sung xoong, nồi, thớt, dao</w:t>
      </w:r>
      <w:r w:rsidR="00BA310C">
        <w:rPr>
          <w:rFonts w:ascii="Times New Roman" w:eastAsia="Times New Roman" w:hAnsi="Times New Roman" w:cs="Times New Roman"/>
          <w:sz w:val="28"/>
          <w:szCs w:val="28"/>
        </w:rPr>
        <w:t>, ly uống nước, thìa, tô</w:t>
      </w:r>
      <w:r w:rsidR="00BA310C" w:rsidRPr="00BA310C">
        <w:rPr>
          <w:rFonts w:ascii="Times New Roman" w:eastAsia="Times New Roman" w:hAnsi="Times New Roman" w:cs="Times New Roman"/>
          <w:sz w:val="28"/>
          <w:szCs w:val="28"/>
        </w:rPr>
        <w:t>…</w:t>
      </w:r>
      <w:r w:rsidR="00E1730F">
        <w:rPr>
          <w:rFonts w:ascii="Times New Roman" w:eastAsia="Times New Roman" w:hAnsi="Times New Roman" w:cs="Times New Roman"/>
          <w:sz w:val="28"/>
          <w:szCs w:val="28"/>
        </w:rPr>
        <w:t>: 69.750.000đ/9 tháng.</w:t>
      </w:r>
    </w:p>
    <w:p w14:paraId="0E27ACB9"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Chi trả theo hóa đơn hàng tháng.</w:t>
      </w:r>
    </w:p>
    <w:p w14:paraId="2319FA11" w14:textId="77777777" w:rsidR="00A1776A" w:rsidRDefault="00830E85" w:rsidP="00F729D8">
      <w:pPr>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Phụ huynh tự mua để phục vụ cho các cháu:</w:t>
      </w:r>
    </w:p>
    <w:p w14:paraId="369B353E" w14:textId="71FB70E0"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Mua sắm tài liệu, dụng cụ học tập cho cháu như: (các loại sách trong chương trình giáo dục mầm non theo Thông tư 02/TT-BGD&amp;ĐT, vở viết, giấy màu, bút chì, bút màu, bảng con,…)</w:t>
      </w:r>
      <w:r w:rsidR="00B92767">
        <w:rPr>
          <w:rFonts w:ascii="Times New Roman" w:eastAsia="Times New Roman" w:hAnsi="Times New Roman" w:cs="Times New Roman"/>
          <w:sz w:val="28"/>
          <w:szCs w:val="28"/>
        </w:rPr>
        <w:t>.</w:t>
      </w:r>
    </w:p>
    <w:p w14:paraId="7B5667E8"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Mua đồng phục cho các cháu,</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nệm, gối, mền cho cháu ở lại bán trú.</w:t>
      </w:r>
    </w:p>
    <w:p w14:paraId="3CDD2E0F"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khoản thu trên đều có thuyết minh cụ thể và được theo dõi của BCH Hội cha mẹ học sinh.</w:t>
      </w:r>
    </w:p>
    <w:p w14:paraId="0C3CDC2E" w14:textId="77777777" w:rsidR="00A1776A" w:rsidRDefault="00830E85" w:rsidP="00F729D8">
      <w:pPr>
        <w:tabs>
          <w:tab w:val="left" w:pos="1245"/>
          <w:tab w:val="left" w:pos="3974"/>
        </w:tabs>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III. CÁC BIỆN PHÁP THỰC HIỆN </w:t>
      </w:r>
    </w:p>
    <w:p w14:paraId="15D78550" w14:textId="77777777" w:rsidR="00A1776A" w:rsidRDefault="00830E85" w:rsidP="00F729D8">
      <w:pPr>
        <w:tabs>
          <w:tab w:val="left" w:pos="1245"/>
          <w:tab w:val="left" w:pos="3974"/>
        </w:tabs>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Đưa các nhiệm vụ của nhà trường, đặc biệt là nhiệm vụ giáo dục vào Nghị quyết.</w:t>
      </w:r>
    </w:p>
    <w:p w14:paraId="0822152C" w14:textId="2B238B41"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vào Nghị quyết của Đảng các cấp, Hội đồng trường định hướng và phê chuẩn những chủ trương, kế hoạch, chỉ tiêu giảng dạy thực hiện nhiệm vụ năm học, đó là Hội đồng trường giao trách nhiệm cho Ban LĐ, trưởng các tổ chức do nhà trường chủ trì nghiên cứu xem xét, bố trí, giao nhiệm vụ cho từng cá nhân, tập thể với tinh thần dân chủ - công khai - công bằng - hiệu quả, đạt yêu cầu về Sức khoẻ - năng lực - trình độ. Các tổ chức đoàn thể dưới sự lãnh đạo của Chi bộ, của tổ chức cấp trên thực hiện chức năng quyền hạn của mình với tinh thần trách nhiệm cao.          </w:t>
      </w:r>
    </w:p>
    <w:p w14:paraId="1E92FAEC" w14:textId="77777777"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Quyết nghị các chỉ tiêu phấn đấu trước khi đưa ra Hội nghị cán bộ viên chức, đảm bảo sự phối hợp chặt chẽ giữa nhà trường và các tổ chức liên quan trong nhiệm vụ giáo dục, chủ động trong việc đổi mới phương pháp dạy học, tự chủ động lựa chọn đề tài, nội dung, phù hợp với chủ đề và phù hợp với đặc điểm tình hình của lớp, phù hợp với lứa tuổi dựa trên chương trình Bộ Giáo dục quy định dạy học nhưng dưới sự chỉ đạo thống nhất ký duyệt về chương trình của lãnh đạo nhà trường, tổ chức các hoạt động đúng quy trình, đủ số tiết theo kế hoạch dạy học (kế hoạch tuần “thời khóa biểu”), biên chế và xây dựng kế hoạch năm học.</w:t>
      </w:r>
    </w:p>
    <w:p w14:paraId="07B10395" w14:textId="77777777"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tổ chức đúc rút kinh nghiệm - mở Hội nghị bổ sung Nghị quyết cụ thể chi tiết đó là:</w:t>
      </w:r>
    </w:p>
    <w:p w14:paraId="2CE3286C" w14:textId="77777777"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duy trì và phấn đấu giữ vững Trường đạt chuẩn quốc gia mức độ 1. Từng bước nâng cao chất lượng đại trà, chất lượng học sinh, chất lượng đội ngũ.</w:t>
      </w:r>
    </w:p>
    <w:p w14:paraId="2192810A" w14:textId="5FDEED32" w:rsidR="00A1776A" w:rsidRDefault="00830E85" w:rsidP="00F729D8">
      <w:pPr>
        <w:tabs>
          <w:tab w:val="left" w:pos="1245"/>
          <w:tab w:val="left" w:pos="3974"/>
        </w:tabs>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Công tác XHHGD</w:t>
      </w:r>
    </w:p>
    <w:p w14:paraId="0C6D3341" w14:textId="2511BE92"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Hội đồng trường yêu cầu các tổ trong nhà trường phải phát huy nội lực, đồng thời nhạy bén đón nhận các điều kiện ngoại lực để thực hiện các chức năng nhiệm vụ của mình đạt kết quả cao nhất.</w:t>
      </w:r>
    </w:p>
    <w:p w14:paraId="5453F730" w14:textId="7C372553"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 trọng công tác định hướng cho các </w:t>
      </w:r>
      <w:r w:rsidR="003B7851">
        <w:rPr>
          <w:rFonts w:ascii="Times New Roman" w:eastAsia="Times New Roman" w:hAnsi="Times New Roman" w:cs="Times New Roman"/>
          <w:sz w:val="28"/>
          <w:szCs w:val="28"/>
        </w:rPr>
        <w:t>tổ</w:t>
      </w:r>
      <w:r>
        <w:rPr>
          <w:rFonts w:ascii="Times New Roman" w:eastAsia="Times New Roman" w:hAnsi="Times New Roman" w:cs="Times New Roman"/>
          <w:sz w:val="28"/>
          <w:szCs w:val="28"/>
        </w:rPr>
        <w:t xml:space="preserve"> trong quá trình tổ chức, quản lí, chỉ đạo, kiểm tra, đánh giá các hoạt động, yêu cầu nhà trường đầu tư con người, các nguồn quỹ hỗ trợ để các tổ hoạt động theo chức năng nhiệm vụ. Phấn đấu 100% tổ đạt </w:t>
      </w:r>
      <w:r w:rsidR="003B7851">
        <w:rPr>
          <w:rFonts w:ascii="Times New Roman" w:eastAsia="Times New Roman" w:hAnsi="Times New Roman" w:cs="Times New Roman"/>
          <w:sz w:val="28"/>
          <w:szCs w:val="28"/>
        </w:rPr>
        <w:t>hoàn thành</w:t>
      </w:r>
      <w:r>
        <w:rPr>
          <w:rFonts w:ascii="Times New Roman" w:eastAsia="Times New Roman" w:hAnsi="Times New Roman" w:cs="Times New Roman"/>
          <w:sz w:val="28"/>
          <w:szCs w:val="28"/>
        </w:rPr>
        <w:t xml:space="preserve"> xuất sắc</w:t>
      </w:r>
      <w:r w:rsidR="003B7851">
        <w:rPr>
          <w:rFonts w:ascii="Times New Roman" w:eastAsia="Times New Roman" w:hAnsi="Times New Roman" w:cs="Times New Roman"/>
          <w:sz w:val="28"/>
          <w:szCs w:val="28"/>
        </w:rPr>
        <w:t xml:space="preserve"> nhiệm vụ</w:t>
      </w:r>
      <w:r>
        <w:rPr>
          <w:rFonts w:ascii="Times New Roman" w:eastAsia="Times New Roman" w:hAnsi="Times New Roman" w:cs="Times New Roman"/>
          <w:sz w:val="28"/>
          <w:szCs w:val="28"/>
        </w:rPr>
        <w:t xml:space="preserve"> trong năm học 202</w:t>
      </w:r>
      <w:r w:rsidR="003B7851">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- 202</w:t>
      </w:r>
      <w:r w:rsidR="003B7851">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14:paraId="343EDD95" w14:textId="21746BB4"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công tác XHHGD, Hội đồng trường định hướng cho nhà trường chủ động tham mưu với Đảng uỷ, HĐND, UBND</w:t>
      </w:r>
      <w:r w:rsidR="003B7851">
        <w:rPr>
          <w:rFonts w:ascii="Times New Roman" w:eastAsia="Times New Roman" w:hAnsi="Times New Roman" w:cs="Times New Roman"/>
          <w:sz w:val="28"/>
          <w:szCs w:val="28"/>
        </w:rPr>
        <w:t>, Phòng Văn Hoá- Xã hội</w:t>
      </w:r>
      <w:r>
        <w:rPr>
          <w:rFonts w:ascii="Times New Roman" w:eastAsia="Times New Roman" w:hAnsi="Times New Roman" w:cs="Times New Roman"/>
          <w:sz w:val="28"/>
          <w:szCs w:val="28"/>
        </w:rPr>
        <w:t xml:space="preserve">  xã </w:t>
      </w:r>
      <w:r w:rsidR="003B7851">
        <w:rPr>
          <w:rFonts w:ascii="Times New Roman" w:eastAsia="Times New Roman" w:hAnsi="Times New Roman" w:cs="Times New Roman"/>
          <w:sz w:val="28"/>
          <w:szCs w:val="28"/>
        </w:rPr>
        <w:t>Đắk Wil</w:t>
      </w:r>
      <w:r>
        <w:rPr>
          <w:rFonts w:ascii="Times New Roman" w:eastAsia="Times New Roman" w:hAnsi="Times New Roman" w:cs="Times New Roman"/>
          <w:sz w:val="28"/>
          <w:szCs w:val="28"/>
        </w:rPr>
        <w:t>, Phối hợp với các trường đóng trên địa bàn, xúc tiến mạnh mẽ công tác XHHGD. Nhà trường có trách nhiệm đóng vai trò chủ đạo hưởng ứng tích cực công tác XHHGD, động viên CBVC và PHHS tham gia thường xuyên, hiệu quả. Tổ chức Hội nghị CMHS, lồng ghép phong trào xây dựng “</w:t>
      </w:r>
      <w:r>
        <w:rPr>
          <w:rFonts w:ascii="Times New Roman" w:eastAsia="Times New Roman" w:hAnsi="Times New Roman" w:cs="Times New Roman"/>
          <w:i/>
          <w:sz w:val="28"/>
          <w:szCs w:val="28"/>
        </w:rPr>
        <w:t>trường mầm non xanh- an toàn – thân thiện</w:t>
      </w:r>
      <w:r>
        <w:rPr>
          <w:rFonts w:ascii="Times New Roman" w:eastAsia="Times New Roman" w:hAnsi="Times New Roman" w:cs="Times New Roman"/>
          <w:sz w:val="28"/>
          <w:szCs w:val="28"/>
        </w:rPr>
        <w:t>”, cuộc vận động “</w:t>
      </w:r>
      <w:r>
        <w:rPr>
          <w:rFonts w:ascii="Times New Roman" w:eastAsia="Times New Roman" w:hAnsi="Times New Roman" w:cs="Times New Roman"/>
          <w:i/>
          <w:sz w:val="28"/>
          <w:szCs w:val="28"/>
        </w:rPr>
        <w:t>Mỗi thầy cô giáo là tấm gương sáng về đạo đức, tự học và sáng tạo</w:t>
      </w:r>
      <w:r>
        <w:rPr>
          <w:rFonts w:ascii="Times New Roman" w:eastAsia="Times New Roman" w:hAnsi="Times New Roman" w:cs="Times New Roman"/>
          <w:sz w:val="28"/>
          <w:szCs w:val="28"/>
        </w:rPr>
        <w:t>” để đạt kết quả cao nhất. Tiếp tục huy động sự đóng góp tự nguyện của cha mẹ học sinh, các tập thể và cá nhân, nhà hảo tâm, hỗ trợ sức người, sức của, củng cố CSVC phòng học, lớp học, khuôn viên nhà trường ngày càng khang trang hơn .</w:t>
      </w:r>
    </w:p>
    <w:p w14:paraId="6AC75B3E" w14:textId="77777777"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góp phần nâng cao chất lượng giáo dục đào tạo, nâng cao trình độ dân trí, Hội đồng trường tiếp tục định hướng về công tác PCGDMNT5T, đổi mới công tác tổ chức quản lý, giáo dục học sinh biết lễ phép, mạnh dạn, biết giữ gìn vệ sinh  môi trường trong và ngoài lớp, vệ sinh cá nhân sạch sẽ.</w:t>
      </w:r>
    </w:p>
    <w:p w14:paraId="7D04499D" w14:textId="77777777" w:rsidR="00A1776A" w:rsidRDefault="00830E85" w:rsidP="00F729D8">
      <w:pPr>
        <w:tabs>
          <w:tab w:val="left" w:pos="1245"/>
          <w:tab w:val="left" w:pos="3974"/>
        </w:tabs>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Về huy động các nguồn lực xây dựng CSVC nhà trường</w:t>
      </w:r>
    </w:p>
    <w:p w14:paraId="2889020D" w14:textId="3E87B61F"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sở Nghị quyết của Hội đồng trường, triển khai trong Nghị quyết Hội nghị CBVC về chủ trương, giải pháp về huy động nguồn lực cho nhà trường nhằm thực hiện mục tiêu chính trị, mục tiêu Giáo dục Đào tạo, góp phần thiết thực vào việc thực hiện nhiệm vụ năm học thành công. Hội đồng trường lưu ý BĐD cha mẹ học sinh phải thường xuyên dựa vào CMHS, phát huy và tôn trọng quyền làm chủ, tự nguyện, tự giác tham gia sức người, sức của giải quyết những khó khăn. </w:t>
      </w:r>
    </w:p>
    <w:p w14:paraId="2B20637F" w14:textId="51F0DBBE" w:rsidR="00A1776A" w:rsidRDefault="00830E85" w:rsidP="00F729D8">
      <w:pPr>
        <w:tabs>
          <w:tab w:val="left" w:pos="1245"/>
          <w:tab w:val="left" w:pos="3974"/>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Năm học 202</w:t>
      </w:r>
      <w:r w:rsidR="005243F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-202</w:t>
      </w:r>
      <w:r w:rsidR="005243F5">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Hội đồng trường nhất trí tiếp tục kêu gọi toàn thể CMHS và các tập thể, cá nhân hỗ trợ xây dựng thêm cơ sở vật chất nhà trường.</w:t>
      </w:r>
    </w:p>
    <w:p w14:paraId="1495D083" w14:textId="77777777" w:rsidR="00A1776A" w:rsidRDefault="00830E85" w:rsidP="00F729D8">
      <w:pPr>
        <w:tabs>
          <w:tab w:val="left" w:pos="1245"/>
        </w:tabs>
        <w:spacing w:after="0"/>
        <w:ind w:leftChars="0" w:left="1" w:firstLineChars="252" w:firstLine="706"/>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Tiếp tục mua sắp thiết bị dạy học, thiết bị đồ dùng cho bán trú còn thiếu</w:t>
      </w:r>
      <w:r>
        <w:rPr>
          <w:rFonts w:ascii="Times New Roman" w:eastAsia="Times New Roman" w:hAnsi="Times New Roman" w:cs="Times New Roman"/>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Bổ sung cơ sở vật chất một số phòng học. </w:t>
      </w:r>
    </w:p>
    <w:p w14:paraId="526CEF1B" w14:textId="77777777" w:rsidR="00A1776A" w:rsidRDefault="00830E85" w:rsidP="00F729D8">
      <w:pPr>
        <w:tabs>
          <w:tab w:val="left" w:pos="1245"/>
        </w:tabs>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trung xây dựng cảnh quan sư phạm, tạo thêm nhiều bồn hoa cây cảnh đẹp hơn.</w:t>
      </w:r>
    </w:p>
    <w:p w14:paraId="381DBD85" w14:textId="77777777" w:rsidR="00A1776A" w:rsidRDefault="00830E85" w:rsidP="00F729D8">
      <w:pPr>
        <w:tabs>
          <w:tab w:val="left" w:pos="1245"/>
        </w:tabs>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Công tác tổ chức</w:t>
      </w:r>
    </w:p>
    <w:p w14:paraId="67FC6191" w14:textId="26B3EEFC"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Tiến hành họp Hội đồng trường năm học 202</w:t>
      </w:r>
      <w:r w:rsidR="005243F5">
        <w:rPr>
          <w:rFonts w:ascii="Times New Roman" w:eastAsia="Times New Roman" w:hAnsi="Times New Roman" w:cs="Times New Roman"/>
          <w:sz w:val="28"/>
          <w:szCs w:val="28"/>
        </w:rPr>
        <w:t>5</w:t>
      </w:r>
      <w:r>
        <w:rPr>
          <w:rFonts w:ascii="Times New Roman" w:eastAsia="Times New Roman" w:hAnsi="Times New Roman" w:cs="Times New Roman"/>
          <w:sz w:val="28"/>
          <w:szCs w:val="28"/>
        </w:rPr>
        <w:t>- 202</w:t>
      </w:r>
      <w:r w:rsidR="005243F5">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trước khi Hội nghị cán bộ viên chức, đưa vào Nghị quyết các vấn đề chính của nhiệm vụ năm học, các chỉ tiêu và chính sách, chiến lược để trường tổ chức bàn bạc và thực hiện trong năm học.</w:t>
      </w:r>
    </w:p>
    <w:p w14:paraId="5837F81A" w14:textId="77777777" w:rsidR="00A1776A" w:rsidRDefault="00830E85" w:rsidP="00F729D8">
      <w:pPr>
        <w:spacing w:after="0"/>
        <w:ind w:leftChars="0" w:left="1" w:firstLineChars="252"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Hội đồng trường đề ra quy chế hoạt động phù hợp với tình hình đơn vị.</w:t>
      </w:r>
    </w:p>
    <w:p w14:paraId="7635E405"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Hội đồng trường duy trì chế</w:t>
      </w:r>
      <w:r>
        <w:rPr>
          <w:rFonts w:ascii="Times New Roman" w:eastAsia="Times New Roman" w:hAnsi="Times New Roman" w:cs="Times New Roman"/>
          <w:sz w:val="28"/>
          <w:szCs w:val="28"/>
        </w:rPr>
        <w:t xml:space="preserve"> độ sinh hoạt, hội họp với nội dung sát thực, dân chủ, công khai đúng quy trình.</w:t>
      </w:r>
    </w:p>
    <w:p w14:paraId="0C798736"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có nội dung kế hoạch, phân công giao nhiệm vụ cho các thành viên thực thi Nghị quyết của mình.</w:t>
      </w:r>
    </w:p>
    <w:p w14:paraId="2D44CB9B"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Mỗi năm 2 lần, Hội đồng trường tổ chức sơ kết, mở hội nghị đánh giá xem xét kết quả thực hiện Nghị quyết, kiến nghị nhà trường thực hiện nghiêm túc Nghị quyết của Chi bộ, của Hội nghị CBVC, của Hội đồng trường đạt kết quả tốt hơn.</w:t>
      </w:r>
    </w:p>
    <w:p w14:paraId="4343BA7F" w14:textId="77777777" w:rsidR="00A1776A" w:rsidRDefault="00830E85" w:rsidP="00F729D8">
      <w:pPr>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Công tác nhân sự và vấn đề đội ngũ</w:t>
      </w:r>
    </w:p>
    <w:p w14:paraId="18567507"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quyết định, phê chuẩn Nghị quyết hội nghị CBVC về việc phân công giao nhiệm vụ cho tập thể và từng cá nhân. Hội đồng trường lưu ý ban lãnh đạo phải thường xuyên làm tốt quy trình dân chủ, công khai, công bằng, đúng định hướng: Sức khoẻ, phẩm chất, năng lực, bằng cấp. Đồng thời lãnh đạo phải kết hợp với các tổ chuyên môn, Ban thanh tra nhân dân thường xuyên theo dõi kiểm tra và có nhiều giải pháp để nâng cao chất lượng đội ngũ.</w:t>
      </w:r>
    </w:p>
    <w:p w14:paraId="47D44DAE"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đề nghị lãnh đạo nhà trường, các tổ trưởng chuyên môn, phối kết hợp với các đoàn thể để tuyên tuyền động viên cho từng cá nhân CBVC và PHHS nâng cao nhận thức trách nhiệm, tự rèn, ứng dụng công nghệ thông tin, đổi mới phương pháp dạy- học đạt các chỉ tiêu: chất lượng đại trà, GV giỏi cấp tỉnh.</w:t>
      </w:r>
    </w:p>
    <w:p w14:paraId="36B4F8A2"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yêu cầu nhà trường phải thường xuyên tổ chức các phong trào thi đua theo chủ đề, chủ điểm và tổ chức thực hiện đạt kết quả cao nhất.</w:t>
      </w:r>
    </w:p>
    <w:p w14:paraId="57B33252"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Hội đồng trường đề nghị nhà trường hết sức quan tâm, giúp đỡ đầu tư con người, nguồn vốn để các tổ chức đoàn thể hoạt động đúng quy trình, có hiệu quả. </w:t>
      </w:r>
    </w:p>
    <w:p w14:paraId="109E5AF8"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Yêu cầu nhà trường thực hiện tốt Điều lệ trường Mầm Non và các quy định của ngành giáo dục.</w:t>
      </w:r>
    </w:p>
    <w:p w14:paraId="26149424"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Củng cố khối đoàn kết nội bộ nhằm thực hiện tốt nhiệm vụ của năm học.</w:t>
      </w:r>
    </w:p>
    <w:p w14:paraId="7E83FDD2" w14:textId="5FE3F51D" w:rsidR="00A1776A" w:rsidRDefault="00830E85" w:rsidP="00F729D8">
      <w:pPr>
        <w:spacing w:after="0"/>
        <w:ind w:leftChars="0" w:left="1" w:firstLineChars="252"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Giám sát việc thực hiện các nghị quyết của Hội đồng trường</w:t>
      </w:r>
      <w:r w:rsidR="005243F5">
        <w:rPr>
          <w:rFonts w:ascii="Times New Roman" w:eastAsia="Times New Roman" w:hAnsi="Times New Roman" w:cs="Times New Roman"/>
          <w:b/>
          <w:sz w:val="28"/>
          <w:szCs w:val="28"/>
        </w:rPr>
        <w:t>.</w:t>
      </w:r>
    </w:p>
    <w:p w14:paraId="28AD4BD7" w14:textId="77777777"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đồng trường căn cứ vào Điều lệ trường Mầm Non, các điều khoản đã ban hành yêu cầu:</w:t>
      </w:r>
    </w:p>
    <w:p w14:paraId="1B4335F9" w14:textId="6D13D3CA"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các thành viên trong Hội đồng trường phải thường xuyên chủ động học tập, nghiên cứu các chủ trương, đường lối của Đảng và các chính sách, pháp luật của Nhà nước, các quy định của </w:t>
      </w:r>
      <w:r w:rsidR="009D207C">
        <w:rPr>
          <w:rFonts w:ascii="Times New Roman" w:eastAsia="Times New Roman" w:hAnsi="Times New Roman" w:cs="Times New Roman"/>
          <w:sz w:val="28"/>
          <w:szCs w:val="28"/>
        </w:rPr>
        <w:t>Sở giáo dục</w:t>
      </w:r>
      <w:r>
        <w:rPr>
          <w:rFonts w:ascii="Times New Roman" w:eastAsia="Times New Roman" w:hAnsi="Times New Roman" w:cs="Times New Roman"/>
          <w:sz w:val="28"/>
          <w:szCs w:val="28"/>
        </w:rPr>
        <w:t xml:space="preserve"> để nâng cao nhận thức, góp phần thực hiện nghị quyết Hội đồng trường đầy đủ, nghiêm túc.</w:t>
      </w:r>
    </w:p>
    <w:p w14:paraId="7C7A5424" w14:textId="5D529C6F"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100% các thành viên trong Hội đồng trường phải đồng tâm thực hiện tốt nhiệm vụ của Hội đồng trường trong năm học 202</w:t>
      </w:r>
      <w:r w:rsidR="009D207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-202</w:t>
      </w:r>
      <w:r w:rsidR="009D207C">
        <w:rPr>
          <w:rFonts w:ascii="Times New Roman" w:eastAsia="Times New Roman" w:hAnsi="Times New Roman" w:cs="Times New Roman"/>
          <w:sz w:val="28"/>
          <w:szCs w:val="28"/>
        </w:rPr>
        <w:t>6</w:t>
      </w:r>
      <w:r>
        <w:rPr>
          <w:rFonts w:ascii="Times New Roman" w:eastAsia="Times New Roman" w:hAnsi="Times New Roman" w:cs="Times New Roman"/>
          <w:sz w:val="28"/>
          <w:szCs w:val="28"/>
        </w:rPr>
        <w:t>. Đó là giám sát toàn diện các hoạt động Giáo dục và Đào tạo theo nhiệm vụ, mục tiêu năm học.</w:t>
      </w:r>
    </w:p>
    <w:p w14:paraId="7BFADC3D" w14:textId="3EB26826" w:rsidR="00A1776A" w:rsidRDefault="00830E85" w:rsidP="00F729D8">
      <w:pPr>
        <w:spacing w:after="0"/>
        <w:ind w:leftChars="0" w:left="1" w:firstLineChars="252"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mỗi kỳ Hội đồng trường tổ chức xem xét việc các tập thể, cá nhân VC</w:t>
      </w:r>
      <w:r w:rsidR="009D20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NLĐ thực hiện Nghị quyết đã đề ra, rút ra bài học kinh nghiệm phản ảnh kịp thời để Ban lãnh đạo hội đồng xử lý, bổ sung đầy đủ, hiệu quả.</w:t>
      </w:r>
    </w:p>
    <w:p w14:paraId="61E01767" w14:textId="77777777" w:rsidR="00A1776A" w:rsidRDefault="00830E85" w:rsidP="00F729D8">
      <w:pPr>
        <w:tabs>
          <w:tab w:val="left" w:pos="0"/>
        </w:tabs>
        <w:spacing w:after="0"/>
        <w:ind w:leftChars="0" w:left="1" w:firstLineChars="25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KẾ HOẠCH CỤ THỂ:</w:t>
      </w:r>
    </w:p>
    <w:p w14:paraId="6CEEC55F" w14:textId="77777777" w:rsidR="00A1776A" w:rsidRDefault="00830E85">
      <w:pPr>
        <w:tabs>
          <w:tab w:val="left" w:pos="0"/>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t xml:space="preserve">* </w:t>
      </w:r>
      <w:r>
        <w:rPr>
          <w:rFonts w:ascii="Times New Roman" w:eastAsia="Times New Roman" w:hAnsi="Times New Roman" w:cs="Times New Roman"/>
          <w:b/>
          <w:color w:val="000000"/>
          <w:sz w:val="28"/>
          <w:szCs w:val="28"/>
        </w:rPr>
        <w:t>Học kỳ I</w:t>
      </w:r>
    </w:p>
    <w:tbl>
      <w:tblPr>
        <w:tblStyle w:val="a0"/>
        <w:tblW w:w="935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142"/>
        <w:gridCol w:w="6946"/>
        <w:gridCol w:w="1267"/>
      </w:tblGrid>
      <w:tr w:rsidR="00A1776A" w14:paraId="5E32CFAD"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6D07D"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Tháng</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49125E"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Nội dung công tác</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527A84"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Ghi chú</w:t>
            </w:r>
          </w:p>
        </w:tc>
      </w:tr>
      <w:tr w:rsidR="00A1776A" w14:paraId="0BCE9981"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5602C0" w14:textId="77777777" w:rsidR="00A1776A" w:rsidRDefault="00A1776A">
            <w:pPr>
              <w:spacing w:after="0"/>
              <w:ind w:left="1" w:hanging="3"/>
              <w:jc w:val="center"/>
              <w:rPr>
                <w:rFonts w:ascii="Times New Roman" w:eastAsia="Times New Roman" w:hAnsi="Times New Roman" w:cs="Times New Roman"/>
                <w:color w:val="000000"/>
                <w:sz w:val="28"/>
                <w:szCs w:val="28"/>
              </w:rPr>
            </w:pPr>
          </w:p>
          <w:p w14:paraId="24B476F7" w14:textId="77777777" w:rsidR="00A1776A" w:rsidRDefault="00A1776A">
            <w:pPr>
              <w:spacing w:after="0"/>
              <w:ind w:left="1" w:hanging="3"/>
              <w:jc w:val="center"/>
              <w:rPr>
                <w:rFonts w:ascii="Times New Roman" w:eastAsia="Times New Roman" w:hAnsi="Times New Roman" w:cs="Times New Roman"/>
                <w:color w:val="000000"/>
                <w:sz w:val="28"/>
                <w:szCs w:val="28"/>
              </w:rPr>
            </w:pPr>
          </w:p>
          <w:p w14:paraId="3A4494D5" w14:textId="77777777" w:rsidR="00A1776A" w:rsidRDefault="00A1776A">
            <w:pPr>
              <w:spacing w:after="0"/>
              <w:ind w:left="1" w:hanging="3"/>
              <w:jc w:val="center"/>
              <w:rPr>
                <w:rFonts w:ascii="Times New Roman" w:eastAsia="Times New Roman" w:hAnsi="Times New Roman" w:cs="Times New Roman"/>
                <w:color w:val="000000"/>
                <w:sz w:val="28"/>
                <w:szCs w:val="28"/>
              </w:rPr>
            </w:pPr>
          </w:p>
          <w:p w14:paraId="740E8492"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8</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00C308"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Bàn về việc bổ sung CSVC. Sửa chữa trong nhà trường.</w:t>
            </w:r>
          </w:p>
          <w:p w14:paraId="7446FC9E" w14:textId="2E29E6E7" w:rsidR="00A1776A" w:rsidRDefault="00830E85">
            <w:pPr>
              <w:tabs>
                <w:tab w:val="left" w:pos="1635"/>
              </w:tabs>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Phân công CB,GV,NV đầu năm học. Thành lập các tổ chuyên môn, </w:t>
            </w:r>
            <w:r w:rsidR="009D207C">
              <w:rPr>
                <w:rFonts w:ascii="Times New Roman" w:eastAsia="Times New Roman" w:hAnsi="Times New Roman" w:cs="Times New Roman"/>
                <w:color w:val="000000"/>
                <w:sz w:val="28"/>
                <w:szCs w:val="28"/>
              </w:rPr>
              <w:t xml:space="preserve">tổ văn phòng </w:t>
            </w:r>
            <w:r>
              <w:rPr>
                <w:rFonts w:ascii="Times New Roman" w:eastAsia="Times New Roman" w:hAnsi="Times New Roman" w:cs="Times New Roman"/>
                <w:color w:val="000000"/>
                <w:sz w:val="28"/>
                <w:szCs w:val="28"/>
              </w:rPr>
              <w:t>bổ nhiệm các chức danh tổ trưởng, tổ phó các tổ chuyên môn, phân công tổ chuyên môn theo quy định.</w:t>
            </w:r>
          </w:p>
          <w:p w14:paraId="62563D32" w14:textId="6FC286B8" w:rsidR="00A1776A" w:rsidRDefault="00830E85">
            <w:pPr>
              <w:tabs>
                <w:tab w:val="left" w:pos="1635"/>
              </w:tabs>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Rà soát vận động trẻ ra lớp đảm bảo chỉ tiêu </w:t>
            </w:r>
            <w:r w:rsidR="009D207C">
              <w:rPr>
                <w:rFonts w:ascii="Times New Roman" w:eastAsia="Times New Roman" w:hAnsi="Times New Roman" w:cs="Times New Roman"/>
                <w:color w:val="000000"/>
                <w:sz w:val="28"/>
                <w:szCs w:val="28"/>
              </w:rPr>
              <w:t xml:space="preserve">UBND </w:t>
            </w:r>
            <w:r>
              <w:rPr>
                <w:rFonts w:ascii="Times New Roman" w:eastAsia="Times New Roman" w:hAnsi="Times New Roman" w:cs="Times New Roman"/>
                <w:color w:val="000000"/>
                <w:sz w:val="28"/>
                <w:szCs w:val="28"/>
              </w:rPr>
              <w:t>duyệt trong địa bàn.</w:t>
            </w:r>
          </w:p>
          <w:p w14:paraId="2176947D"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Bàn về việc dự kiến thu các khoản thu đầu năm, thu hộ, thu theo quy định. </w:t>
            </w:r>
          </w:p>
          <w:p w14:paraId="5D2B3369" w14:textId="12637FFF" w:rsidR="00A1776A" w:rsidRDefault="00830E85">
            <w:pPr>
              <w:tabs>
                <w:tab w:val="left" w:pos="1635"/>
              </w:tabs>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Bàn việc hợp đồng thực phẩm.</w:t>
            </w:r>
            <w:r w:rsidR="009D207C">
              <w:rPr>
                <w:rFonts w:ascii="Times New Roman" w:eastAsia="Times New Roman" w:hAnsi="Times New Roman" w:cs="Times New Roman"/>
                <w:color w:val="000000"/>
                <w:sz w:val="28"/>
                <w:szCs w:val="28"/>
              </w:rPr>
              <w:t xml:space="preserve"> Hợp đồng nhân viên nhà bếp.</w:t>
            </w:r>
          </w:p>
          <w:p w14:paraId="4B9AFD57"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tập huấn chuyên đề hè cho đội ngũ GV,NV.</w:t>
            </w:r>
          </w:p>
          <w:p w14:paraId="13F5C375" w14:textId="77777777" w:rsidR="00A1776A" w:rsidRDefault="00830E85">
            <w:pPr>
              <w:tabs>
                <w:tab w:val="left" w:pos="1635"/>
              </w:tabs>
              <w:spacing w:after="0"/>
              <w:ind w:left="1"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Tập huấn kiến thức VSATTP.</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58129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56495E60"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E3B17F"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9</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1D217D" w14:textId="14B72D6B"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khai giảng năm học mới và vui đón tết trung thu bằng hình thức cho trẻ tại điểm chính và điểm lẻ.</w:t>
            </w:r>
          </w:p>
          <w:p w14:paraId="7EA70B66" w14:textId="77777777" w:rsidR="0095561B" w:rsidRDefault="0095561B" w:rsidP="0095561B">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tập huấn CĐ ứng dụng PPGD tiên tiến Steam trong tổ chức các HĐGD.</w:t>
            </w:r>
          </w:p>
          <w:p w14:paraId="519A95C5" w14:textId="52561CFD"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họp BĐDPH và họp phụ huynh đại trà các lớp.</w:t>
            </w:r>
          </w:p>
          <w:p w14:paraId="32708CD8"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các lớp xây dựng kế hoạch GD, mục tiêu và xây dựng ngân hàng nội dung GD cho cả năm, XD các nội dung để phối hợp với PH </w:t>
            </w:r>
          </w:p>
          <w:p w14:paraId="22D811FD" w14:textId="01D0AB6F"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Xây dựng các kế hoạch đầu năm, lịch trình HĐCM, duyệt KH nhiệm vụ năm học.</w:t>
            </w:r>
          </w:p>
          <w:p w14:paraId="5636D061"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XD kế hoạch thu chi đầu năm học.</w:t>
            </w:r>
          </w:p>
          <w:p w14:paraId="0FE4FF4B"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Đăng ký các phong trào thi đua.</w:t>
            </w:r>
          </w:p>
          <w:p w14:paraId="5F22A2DB"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tác tổng VSMT, khử khuẩn, việc thực hiện công tác phòng chống dịch bệnh, XD MTHT các nhóm lớp.</w:t>
            </w:r>
          </w:p>
          <w:p w14:paraId="66A0AC0A" w14:textId="13D62590"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chương trình GD từ 0</w:t>
            </w:r>
            <w:r w:rsidR="0095561B">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/9/202</w:t>
            </w:r>
            <w:r w:rsidR="0095561B">
              <w:rPr>
                <w:rFonts w:ascii="Times New Roman" w:eastAsia="Times New Roman" w:hAnsi="Times New Roman" w:cs="Times New Roman"/>
                <w:color w:val="000000"/>
                <w:sz w:val="28"/>
                <w:szCs w:val="28"/>
              </w:rPr>
              <w:t>5</w:t>
            </w:r>
          </w:p>
          <w:p w14:paraId="3CF4EF2C" w14:textId="57013382"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Kiện toàn BCĐ công tác bán trú, phân công nhiệm vụ và XD kế hoạch  bán trú trong nhà trường</w:t>
            </w:r>
            <w:r w:rsidR="0095561B">
              <w:rPr>
                <w:rFonts w:ascii="Times New Roman" w:eastAsia="Times New Roman" w:hAnsi="Times New Roman" w:cs="Times New Roman"/>
                <w:color w:val="000000"/>
                <w:sz w:val="28"/>
                <w:szCs w:val="28"/>
              </w:rPr>
              <w:t>.</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884846"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3E5DCCAA"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B66483"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Tháng 10</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3AD50D"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Tổ chức hội nghị viên chức và tọa đàm 20/10.</w:t>
            </w:r>
          </w:p>
          <w:p w14:paraId="6B0C16EE"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công tác bảo quản và sử dụng CSVC của GV.</w:t>
            </w:r>
          </w:p>
          <w:p w14:paraId="5AAC022D"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Tố chức họp HĐ sư phạm nhà trường để đăng ký các danh hiệu thi đua các cấp.</w:t>
            </w:r>
          </w:p>
          <w:p w14:paraId="13DC5FD4" w14:textId="77777777" w:rsidR="00A1776A" w:rsidRDefault="00830E85">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kê tài sản các nhóm lớp đầu năm học.</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54F593"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3E2E9408"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815B71"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11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DD50C"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động thi dua dạy tốt, học tốt và làm đồ dùng đồ chơi sáng tạo lấy thành tích kỷ niệm ngày nhà giáo VN 20/11.</w:t>
            </w:r>
          </w:p>
          <w:p w14:paraId="1202DC6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HSSS của GV - NV toàn trường lần 1.</w:t>
            </w:r>
          </w:p>
          <w:p w14:paraId="12CEAB0C"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tác VSMT, việc thực hiện công tác phòng chống dịch bệnh các nhóm lớp, việc thực hiện Quy chế chuyên môn của GV - NV.</w:t>
            </w:r>
          </w:p>
          <w:p w14:paraId="1D84AB5A"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sinh hoạt chuyên môn GV toàn trường và thi làm đồ dùng đồ chơi sáng tạo từ nguyên phế liệu, thi XDMT lấy trẻ làm trung tâm. </w:t>
            </w:r>
          </w:p>
          <w:p w14:paraId="05AE53D2"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Tổ chức kỷ niệm ngày nhà giáo VN 20/11. </w:t>
            </w:r>
          </w:p>
          <w:p w14:paraId="0BD254A4"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toàn diện 2 GV, kiểm tra đột xuất 100 % GV.</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05D7A5"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5D216445"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F1CE80"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12</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02CED2" w14:textId="77777777" w:rsidR="0095561B" w:rsidRDefault="0095561B" w:rsidP="0095561B">
            <w:pPr>
              <w:tabs>
                <w:tab w:val="left" w:pos="1635"/>
              </w:tabs>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Thành lập Hội đồng chấm thi giáo viên dạy giỏi của trường.</w:t>
            </w:r>
          </w:p>
          <w:p w14:paraId="268BC4F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Kiểm tra MT học tập của trẻ tại các nhóm lớp.</w:t>
            </w:r>
          </w:p>
          <w:p w14:paraId="644A04E4" w14:textId="77777777" w:rsidR="0095561B" w:rsidRDefault="0095561B" w:rsidP="0095561B">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thi GVG cấp trường. </w:t>
            </w:r>
          </w:p>
          <w:p w14:paraId="6B77213F" w14:textId="66726BE6"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Công tác VSMT, việc thực hiện công tác phòng chống dịch bệnh. Việc thực hiện quy chế CM của GV-NV, kiểm tra VSMT các nhóm lớp, VSATTP tại bếp</w:t>
            </w:r>
            <w:r w:rsidR="008E090B">
              <w:rPr>
                <w:rFonts w:ascii="Times New Roman" w:eastAsia="Times New Roman" w:hAnsi="Times New Roman" w:cs="Times New Roman"/>
                <w:color w:val="000000"/>
                <w:sz w:val="28"/>
                <w:szCs w:val="28"/>
              </w:rPr>
              <w:t xml:space="preserve"> ăn bán trú</w:t>
            </w:r>
            <w:r>
              <w:rPr>
                <w:rFonts w:ascii="Times New Roman" w:eastAsia="Times New Roman" w:hAnsi="Times New Roman" w:cs="Times New Roman"/>
                <w:color w:val="000000"/>
                <w:sz w:val="28"/>
                <w:szCs w:val="28"/>
              </w:rPr>
              <w:t>.</w:t>
            </w:r>
          </w:p>
          <w:p w14:paraId="365CA2B6" w14:textId="7F2EADD9" w:rsidR="00A1776A" w:rsidRDefault="00830E85" w:rsidP="0095561B">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Kiểm tra </w:t>
            </w:r>
            <w:r w:rsidR="0095561B">
              <w:rPr>
                <w:rFonts w:ascii="Times New Roman" w:eastAsia="Times New Roman" w:hAnsi="Times New Roman" w:cs="Times New Roman"/>
                <w:color w:val="000000"/>
                <w:sz w:val="28"/>
                <w:szCs w:val="28"/>
              </w:rPr>
              <w:t>nội bộ</w:t>
            </w:r>
            <w:r>
              <w:rPr>
                <w:rFonts w:ascii="Times New Roman" w:eastAsia="Times New Roman" w:hAnsi="Times New Roman" w:cs="Times New Roman"/>
                <w:color w:val="000000"/>
                <w:sz w:val="28"/>
                <w:szCs w:val="28"/>
              </w:rPr>
              <w:t>; Kiểm tra đột xuất GV - NV.</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DAF623"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5947DE47"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1096D0"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01</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768B0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việc thực hiện QCDC, QCCM đột xuất 2 GV.</w:t>
            </w:r>
          </w:p>
          <w:p w14:paraId="06C10AE7"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công tác VSMT, VSDD&amp;ATTP, việc phòng chống các bệnh truyền nhiễm, phòng chống tai nạn thương tích của GV - NV toàn trường.</w:t>
            </w:r>
          </w:p>
          <w:p w14:paraId="4973394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MT học tập của các nhóm lớp.</w:t>
            </w:r>
          </w:p>
          <w:p w14:paraId="6469D66C" w14:textId="017D07DE"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w:t>
            </w:r>
            <w:r w:rsidR="00A112EC">
              <w:rPr>
                <w:rFonts w:ascii="Times New Roman" w:eastAsia="Times New Roman" w:hAnsi="Times New Roman" w:cs="Times New Roman"/>
                <w:color w:val="000000"/>
                <w:sz w:val="28"/>
                <w:szCs w:val="28"/>
              </w:rPr>
              <w:t>nội bộ</w:t>
            </w:r>
            <w:r>
              <w:rPr>
                <w:rFonts w:ascii="Times New Roman" w:eastAsia="Times New Roman" w:hAnsi="Times New Roman" w:cs="Times New Roman"/>
                <w:color w:val="000000"/>
                <w:sz w:val="28"/>
                <w:szCs w:val="28"/>
              </w:rPr>
              <w:t>,</w:t>
            </w:r>
            <w:r w:rsidR="00A112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kiểm tra đột xuất  GV,NV.</w:t>
            </w:r>
          </w:p>
          <w:p w14:paraId="4B53E7D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HSSS của GV - NV toàn trường lần 2.</w:t>
            </w:r>
          </w:p>
          <w:p w14:paraId="6CF11D0E"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Tổ chức sơ kết học kỳ I.</w:t>
            </w:r>
          </w:p>
          <w:p w14:paraId="78F4A402"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KH nghỉ tết Âm lịch.</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44DFBB" w14:textId="77777777" w:rsidR="00A1776A" w:rsidRDefault="00A1776A">
            <w:pPr>
              <w:spacing w:after="0"/>
              <w:ind w:left="1" w:hanging="3"/>
              <w:jc w:val="both"/>
              <w:rPr>
                <w:rFonts w:ascii="Times New Roman" w:eastAsia="Times New Roman" w:hAnsi="Times New Roman" w:cs="Times New Roman"/>
                <w:color w:val="000000"/>
                <w:sz w:val="28"/>
                <w:szCs w:val="28"/>
              </w:rPr>
            </w:pPr>
          </w:p>
        </w:tc>
      </w:tr>
    </w:tbl>
    <w:p w14:paraId="35271F5D" w14:textId="77777777" w:rsidR="00A1776A" w:rsidRDefault="00830E85">
      <w:pPr>
        <w:shd w:val="clear" w:color="auto" w:fill="FFFFFF"/>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Học kỳ II:</w:t>
      </w:r>
    </w:p>
    <w:tbl>
      <w:tblPr>
        <w:tblStyle w:val="a1"/>
        <w:tblW w:w="935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142"/>
        <w:gridCol w:w="6946"/>
        <w:gridCol w:w="1267"/>
      </w:tblGrid>
      <w:tr w:rsidR="00A1776A" w14:paraId="400E9FEC"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EAF6E5"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Tháng</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0E8D4E"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 công tác</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FA235"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Ghi chú</w:t>
            </w:r>
          </w:p>
        </w:tc>
      </w:tr>
      <w:tr w:rsidR="00A1776A" w14:paraId="48DF648D"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1A0451"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02</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245A43"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nề nếp của trẻ sau khi nghỉ tết âm lịch.</w:t>
            </w:r>
          </w:p>
          <w:p w14:paraId="56A79714"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w:t>
            </w:r>
            <w:r>
              <w:rPr>
                <w:rFonts w:ascii="Times New Roman" w:eastAsia="Times New Roman" w:hAnsi="Times New Roman" w:cs="Times New Roman"/>
                <w:color w:val="000000"/>
                <w:sz w:val="28"/>
                <w:szCs w:val="28"/>
              </w:rPr>
              <w:t xml:space="preserve"> Kiểm tra công tác phòng chống dịch bệnh và tai nạn thương tích trong nhà trường, VSMT, VSATTP tại nhà bếp và VSCN các khu lớp.</w:t>
            </w:r>
          </w:p>
          <w:p w14:paraId="765BB2D4"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Tổ chức cho GV các khối SH chuyên môn.</w:t>
            </w:r>
          </w:p>
          <w:p w14:paraId="7DE9514A" w14:textId="7AE07E3D" w:rsidR="00A112EC"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Kiểm tra </w:t>
            </w:r>
            <w:r w:rsidR="00A112EC">
              <w:rPr>
                <w:rFonts w:ascii="Times New Roman" w:eastAsia="Times New Roman" w:hAnsi="Times New Roman" w:cs="Times New Roman"/>
                <w:color w:val="000000"/>
                <w:sz w:val="28"/>
                <w:szCs w:val="28"/>
              </w:rPr>
              <w:t>nội bộ.</w:t>
            </w:r>
          </w:p>
          <w:p w14:paraId="36E863AE" w14:textId="4B25A2F4"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Kiểm tra đột xuất việc thực hiện Quy chế nuôi dạy trẻ, môi trường học tập của các nhóm lớp.</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44DD03"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r>
      <w:tr w:rsidR="00A1776A" w14:paraId="406334D0"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21525C"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3</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6164C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Phát động phong trào thi đua dạy tốt, học tốt lấy thành tích kỷ niệm ngày Quốc tế phụ nữ 8/3.</w:t>
            </w:r>
          </w:p>
          <w:p w14:paraId="2D64A3A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Tổ chức thi làm ĐDĐC sáng tạo phục vụ cho các chủ đề.</w:t>
            </w:r>
          </w:p>
          <w:p w14:paraId="08E60FD7" w14:textId="3B4DEC80"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Tổ chức XD chuyên đề cho GV, đánh giá chất lượng CS,ND và GD trẻ của GV các lớp, việc thực hiện VSMT,VSATTP, VSCN trẻ của GV, NV toàn trường.</w:t>
            </w:r>
          </w:p>
          <w:p w14:paraId="7CFA4EFE"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Kiểm tra toàn diện 2 GV, kiểm tra đột xuất 100% GV - NV.</w:t>
            </w:r>
          </w:p>
          <w:p w14:paraId="29B566B4"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Tổ chức cho GV các khối SH chuyên môn.</w:t>
            </w:r>
          </w:p>
          <w:p w14:paraId="2F31C7C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KT đột xuất việc thực hiện QCDC, QCCM của GV-NV.</w:t>
            </w:r>
          </w:p>
          <w:p w14:paraId="23C91214"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Chấm SK cấp trường.</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C7505F"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6F093915"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EDE368"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4</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39F070"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SK định kỳ cho trẻ lần 2; Việc đánh giá trẻ cuối năm.</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Tổ chức cho GV các khối sinh hoạt CM.</w:t>
            </w:r>
          </w:p>
          <w:p w14:paraId="5EC9C27E" w14:textId="3776C371"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đột xuất 100 % GV,</w:t>
            </w:r>
            <w:r w:rsidR="00610FC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NV, kiểm tra toàn diện 1 GV.</w:t>
            </w:r>
          </w:p>
          <w:p w14:paraId="7D373263"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đột xuất việc thực hiện Quy chế CM, Quy chế dân chủ của GV - NV.</w:t>
            </w:r>
          </w:p>
          <w:p w14:paraId="4994FF45"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HSSS công tác tài chính của kế toán và thủ quỹ.</w:t>
            </w:r>
          </w:p>
          <w:p w14:paraId="68BC56D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việc thực hiện VSMT, VSATTP, VSCN trẻ của GV, NV toàn trường.</w:t>
            </w:r>
          </w:p>
          <w:p w14:paraId="1C5B7C0D"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đánh giá chuẩn HT,PHT, chuẩn NNGVMN.</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2B65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r w:rsidR="00A1776A" w14:paraId="5FECA1EE" w14:textId="77777777">
        <w:tc>
          <w:tcPr>
            <w:tcW w:w="11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DFDDFA" w14:textId="77777777" w:rsidR="00A1776A" w:rsidRDefault="00830E85">
            <w:pPr>
              <w:spacing w:after="0"/>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Tháng 5</w:t>
            </w:r>
          </w:p>
        </w:tc>
        <w:tc>
          <w:tcPr>
            <w:tcW w:w="69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53A9B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đột xuất QC nuôi dạy trẻ, QCCM của GV,NV.</w:t>
            </w:r>
          </w:p>
          <w:p w14:paraId="56A1DE64"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việc thực hiện chương trình dạy của GV.</w:t>
            </w:r>
          </w:p>
          <w:p w14:paraId="1ADD7C2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Kiểm tra HSSS của GV - NV toàn trường lần 3.</w:t>
            </w:r>
          </w:p>
          <w:p w14:paraId="3DF14F4B"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đánh giá phân loại VC cuối năm.</w:t>
            </w:r>
          </w:p>
          <w:p w14:paraId="6D7BC9A2"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Tổ chức bình xét thi đua cuối năm CB,GV,NV toàn trường. </w:t>
            </w:r>
          </w:p>
          <w:p w14:paraId="40F34071"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Kiểm tra chất lượng trẻ 5 tuổi.</w:t>
            </w:r>
          </w:p>
          <w:p w14:paraId="4EFBFACD" w14:textId="3C8DB29D"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XD kế hoạch HĐ hè 202</w:t>
            </w:r>
            <w:r w:rsidR="004F3D32">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XD kế hoạch tuyển sinh năm học 202</w:t>
            </w:r>
            <w:r w:rsidR="004F3D32">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- 202</w:t>
            </w:r>
            <w:r w:rsidR="004F3D32">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w:t>
            </w:r>
          </w:p>
          <w:p w14:paraId="33D17CD0"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Chỉ đạo GV các lớp họp phụ huynh cuối năm.</w:t>
            </w:r>
          </w:p>
        </w:tc>
        <w:tc>
          <w:tcPr>
            <w:tcW w:w="12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AE1873" w14:textId="77777777" w:rsidR="00A1776A" w:rsidRDefault="00830E85">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r>
    </w:tbl>
    <w:p w14:paraId="140D2378" w14:textId="77777777" w:rsidR="00A1776A" w:rsidRDefault="00830E85" w:rsidP="00F729D8">
      <w:pPr>
        <w:spacing w:after="0"/>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TỔ CHỨC THỰC HIỆN:</w:t>
      </w:r>
    </w:p>
    <w:p w14:paraId="57167DAC" w14:textId="77777777" w:rsidR="00A1776A" w:rsidRDefault="00830E85" w:rsidP="00F729D8">
      <w:pPr>
        <w:spacing w:after="0"/>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Ngoài các công tác trọng tâm của từng học kỳ, trong quá trình công tác nếu có các nội dung trọng tâm khác, thì Chủ tịch hội đồng đưa bổ sung vào kế hoạch họp, bàn bạc và thồng nhất.</w:t>
      </w:r>
    </w:p>
    <w:p w14:paraId="14E0097A" w14:textId="77777777" w:rsidR="00A1776A" w:rsidRDefault="00830E85" w:rsidP="00F729D8">
      <w:pPr>
        <w:spacing w:after="0"/>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Động viên tuyên truyền CB,GV,NV mỗi thành viên HĐT chủ động tích cực học hỏi nâng cao nhận thức về tư tuởng, chính trị, đạo đức, tinh thần trách nhiệm để cùng vào cuộc thực hiện các Nghị quyết của Hội đồng trường.</w:t>
      </w:r>
    </w:p>
    <w:p w14:paraId="71D84690" w14:textId="77777777" w:rsidR="00A1776A" w:rsidRDefault="00830E85" w:rsidP="00F729D8">
      <w:pPr>
        <w:spacing w:after="0"/>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Hội đồng trường phải chủ động cùng với các tổ chức liên quan để thực hiện quyền hạn chức năng, nhiệm vụ theo Điều lệ đã quy định đầy đủ, hiệu quả. Chống các biểu hiện hình thức, ỷ lại, chủ quan, làm việc qua loa, chung chung.</w:t>
      </w:r>
    </w:p>
    <w:p w14:paraId="1117F9D4" w14:textId="77777777" w:rsidR="00A1776A" w:rsidRDefault="00830E85" w:rsidP="00F729D8">
      <w:pPr>
        <w:spacing w:after="0"/>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Phải làm tốt công tác tổ chức giám sát, thực hiện các nhiệm vụ, đảm bảo tính khách quan, chủ quan, công khai, công bằng, dân chủ, kịp thời dứt điểm.</w:t>
      </w:r>
    </w:p>
    <w:p w14:paraId="5FD7E2B3" w14:textId="4AABC436" w:rsidR="00A1776A" w:rsidRDefault="00830E85" w:rsidP="00F729D8">
      <w:pPr>
        <w:spacing w:after="0"/>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đây là kế hoạch hoạt đồng của hội đồng trường </w:t>
      </w:r>
      <w:r w:rsidR="004F3D32">
        <w:rPr>
          <w:rFonts w:ascii="Times New Roman" w:eastAsia="Times New Roman" w:hAnsi="Times New Roman" w:cs="Times New Roman"/>
          <w:sz w:val="28"/>
          <w:szCs w:val="28"/>
        </w:rPr>
        <w:t>mầm non</w:t>
      </w:r>
      <w:r>
        <w:rPr>
          <w:rFonts w:ascii="Times New Roman" w:eastAsia="Times New Roman" w:hAnsi="Times New Roman" w:cs="Times New Roman"/>
          <w:sz w:val="28"/>
          <w:szCs w:val="28"/>
        </w:rPr>
        <w:t xml:space="preserve"> Ea Pô. Rất mong nhận được sự đóng góp ý kiến của Bộ phận chuyên môn để nhà trường thực hiện tốt hơn. </w:t>
      </w:r>
    </w:p>
    <w:tbl>
      <w:tblPr>
        <w:tblStyle w:val="a2"/>
        <w:tblW w:w="9570" w:type="dxa"/>
        <w:tblInd w:w="-108" w:type="dxa"/>
        <w:tblLayout w:type="fixed"/>
        <w:tblLook w:val="0000" w:firstRow="0" w:lastRow="0" w:firstColumn="0" w:lastColumn="0" w:noHBand="0" w:noVBand="0"/>
      </w:tblPr>
      <w:tblGrid>
        <w:gridCol w:w="4783"/>
        <w:gridCol w:w="4787"/>
      </w:tblGrid>
      <w:tr w:rsidR="00A1776A" w14:paraId="12CFC8AD" w14:textId="77777777">
        <w:tc>
          <w:tcPr>
            <w:tcW w:w="4783" w:type="dxa"/>
          </w:tcPr>
          <w:p w14:paraId="7820DF11" w14:textId="77777777" w:rsidR="00A1776A" w:rsidRDefault="00830E85">
            <w:pPr>
              <w:spacing w:after="0"/>
              <w:ind w:left="0" w:right="228"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u w:val="single"/>
              </w:rPr>
              <w:t>Nơi nhận:</w:t>
            </w:r>
          </w:p>
          <w:p w14:paraId="201A7A8D" w14:textId="4AB96517" w:rsidR="00A1776A" w:rsidRDefault="00830E85">
            <w:pPr>
              <w:spacing w:after="0"/>
              <w:ind w:left="0" w:right="228" w:hanging="2"/>
              <w:jc w:val="both"/>
              <w:rPr>
                <w:rFonts w:ascii="Times New Roman" w:eastAsia="Times New Roman" w:hAnsi="Times New Roman" w:cs="Times New Roman"/>
              </w:rPr>
            </w:pPr>
            <w:r>
              <w:rPr>
                <w:rFonts w:ascii="Times New Roman" w:eastAsia="Times New Roman" w:hAnsi="Times New Roman" w:cs="Times New Roman"/>
              </w:rPr>
              <w:t xml:space="preserve">       - P</w:t>
            </w:r>
            <w:r w:rsidR="004F3D32">
              <w:rPr>
                <w:rFonts w:ascii="Times New Roman" w:eastAsia="Times New Roman" w:hAnsi="Times New Roman" w:cs="Times New Roman"/>
              </w:rPr>
              <w:t>hòng VH-XH</w:t>
            </w:r>
            <w:r>
              <w:rPr>
                <w:rFonts w:ascii="Times New Roman" w:eastAsia="Times New Roman" w:hAnsi="Times New Roman" w:cs="Times New Roman"/>
              </w:rPr>
              <w:t xml:space="preserve"> ( Để b/c)</w:t>
            </w:r>
          </w:p>
          <w:p w14:paraId="32DC31F0" w14:textId="77777777" w:rsidR="00A1776A" w:rsidRDefault="00830E85">
            <w:pPr>
              <w:spacing w:after="0"/>
              <w:ind w:left="0" w:right="228" w:hanging="2"/>
              <w:jc w:val="both"/>
              <w:rPr>
                <w:rFonts w:ascii="Times New Roman" w:eastAsia="Times New Roman" w:hAnsi="Times New Roman" w:cs="Times New Roman"/>
              </w:rPr>
            </w:pPr>
            <w:r>
              <w:rPr>
                <w:rFonts w:ascii="Times New Roman" w:eastAsia="Times New Roman" w:hAnsi="Times New Roman" w:cs="Times New Roman"/>
              </w:rPr>
              <w:t xml:space="preserve">       - Các thành viên( để t/h)</w:t>
            </w:r>
          </w:p>
          <w:p w14:paraId="44749F4D" w14:textId="77777777" w:rsidR="00A1776A" w:rsidRDefault="00830E85">
            <w:pPr>
              <w:spacing w:after="0"/>
              <w:ind w:left="0" w:right="228" w:hanging="2"/>
              <w:jc w:val="both"/>
              <w:rPr>
                <w:rFonts w:ascii="Times New Roman" w:eastAsia="Times New Roman" w:hAnsi="Times New Roman" w:cs="Times New Roman"/>
              </w:rPr>
            </w:pPr>
            <w:r>
              <w:rPr>
                <w:rFonts w:ascii="Times New Roman" w:eastAsia="Times New Roman" w:hAnsi="Times New Roman" w:cs="Times New Roman"/>
              </w:rPr>
              <w:t xml:space="preserve">       - Lưu VT.</w:t>
            </w:r>
          </w:p>
          <w:p w14:paraId="49102204" w14:textId="77777777" w:rsidR="00A1776A" w:rsidRDefault="00830E85">
            <w:pPr>
              <w:spacing w:after="0"/>
              <w:ind w:left="1" w:right="228"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4787" w:type="dxa"/>
          </w:tcPr>
          <w:p w14:paraId="0AF5D384" w14:textId="77777777" w:rsidR="00A1776A" w:rsidRDefault="00830E85">
            <w:pPr>
              <w:spacing w:after="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TM/CHỦ TỊCH</w:t>
            </w:r>
          </w:p>
          <w:p w14:paraId="13C01D30" w14:textId="77777777" w:rsidR="00A1776A" w:rsidRDefault="00A1776A">
            <w:pPr>
              <w:spacing w:after="0"/>
              <w:ind w:left="1" w:right="228" w:hanging="3"/>
              <w:jc w:val="center"/>
              <w:rPr>
                <w:rFonts w:ascii="Times New Roman" w:eastAsia="Times New Roman" w:hAnsi="Times New Roman" w:cs="Times New Roman"/>
                <w:sz w:val="28"/>
                <w:szCs w:val="28"/>
              </w:rPr>
            </w:pPr>
          </w:p>
          <w:p w14:paraId="4C2C70AF" w14:textId="77777777" w:rsidR="00A1776A" w:rsidRDefault="00A1776A">
            <w:pPr>
              <w:spacing w:after="0"/>
              <w:ind w:left="1" w:right="228" w:hanging="3"/>
              <w:jc w:val="center"/>
              <w:rPr>
                <w:rFonts w:ascii="Times New Roman" w:eastAsia="Times New Roman" w:hAnsi="Times New Roman" w:cs="Times New Roman"/>
                <w:sz w:val="28"/>
                <w:szCs w:val="28"/>
              </w:rPr>
            </w:pPr>
          </w:p>
          <w:p w14:paraId="5FEBD6E5" w14:textId="77777777" w:rsidR="00A1776A" w:rsidRDefault="00A1776A">
            <w:pPr>
              <w:spacing w:after="0"/>
              <w:ind w:left="1" w:right="228" w:hanging="3"/>
              <w:jc w:val="center"/>
              <w:rPr>
                <w:rFonts w:ascii="Times New Roman" w:eastAsia="Times New Roman" w:hAnsi="Times New Roman" w:cs="Times New Roman"/>
                <w:sz w:val="28"/>
                <w:szCs w:val="28"/>
              </w:rPr>
            </w:pPr>
          </w:p>
          <w:p w14:paraId="759FE98D" w14:textId="77777777" w:rsidR="00A1776A" w:rsidRDefault="00830E85">
            <w:pPr>
              <w:spacing w:after="0"/>
              <w:ind w:left="1" w:right="228"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Lê Thị Thoa</w:t>
            </w:r>
          </w:p>
        </w:tc>
      </w:tr>
    </w:tbl>
    <w:p w14:paraId="48525177" w14:textId="77777777" w:rsidR="00A1776A" w:rsidRDefault="00A1776A">
      <w:pPr>
        <w:spacing w:after="0"/>
        <w:ind w:left="1" w:hanging="3"/>
        <w:rPr>
          <w:rFonts w:ascii="Times New Roman" w:eastAsia="Times New Roman" w:hAnsi="Times New Roman" w:cs="Times New Roman"/>
          <w:sz w:val="28"/>
          <w:szCs w:val="28"/>
        </w:rPr>
      </w:pPr>
    </w:p>
    <w:p w14:paraId="190C1A0D" w14:textId="77777777" w:rsidR="00A1776A" w:rsidRDefault="00A1776A">
      <w:pPr>
        <w:spacing w:after="0"/>
        <w:ind w:left="0" w:hanging="2"/>
      </w:pPr>
    </w:p>
    <w:p w14:paraId="005013B5" w14:textId="77777777" w:rsidR="00A1776A" w:rsidRDefault="00A1776A">
      <w:pPr>
        <w:spacing w:after="0"/>
        <w:ind w:left="0" w:hanging="2"/>
        <w:rPr>
          <w:rFonts w:ascii="Times New Roman" w:eastAsia="Times New Roman" w:hAnsi="Times New Roman" w:cs="Times New Roman"/>
        </w:rPr>
      </w:pPr>
    </w:p>
    <w:sectPr w:rsidR="00A1776A">
      <w:headerReference w:type="default" r:id="rId9"/>
      <w:pgSz w:w="11906" w:h="16838"/>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0B0B" w14:textId="77777777" w:rsidR="000B7F60" w:rsidRDefault="000B7F60">
      <w:pPr>
        <w:spacing w:after="0" w:line="240" w:lineRule="auto"/>
        <w:ind w:left="0" w:hanging="2"/>
      </w:pPr>
      <w:r>
        <w:separator/>
      </w:r>
    </w:p>
  </w:endnote>
  <w:endnote w:type="continuationSeparator" w:id="0">
    <w:p w14:paraId="0BDF6E38" w14:textId="77777777" w:rsidR="000B7F60" w:rsidRDefault="000B7F6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2551" w14:textId="77777777" w:rsidR="000B7F60" w:rsidRDefault="000B7F60">
      <w:pPr>
        <w:spacing w:after="0" w:line="240" w:lineRule="auto"/>
        <w:ind w:left="0" w:hanging="2"/>
      </w:pPr>
      <w:r>
        <w:separator/>
      </w:r>
    </w:p>
  </w:footnote>
  <w:footnote w:type="continuationSeparator" w:id="0">
    <w:p w14:paraId="1126F335" w14:textId="77777777" w:rsidR="000B7F60" w:rsidRDefault="000B7F6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EE7A" w14:textId="590885D6" w:rsidR="00A1776A" w:rsidRDefault="00830E85">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F729D8">
      <w:rPr>
        <w:noProof/>
        <w:color w:val="000000"/>
      </w:rPr>
      <w:t>2</w:t>
    </w:r>
    <w:r>
      <w:rPr>
        <w:color w:val="000000"/>
      </w:rPr>
      <w:fldChar w:fldCharType="end"/>
    </w:r>
  </w:p>
  <w:p w14:paraId="2AB09B75" w14:textId="77777777" w:rsidR="00A1776A" w:rsidRDefault="00A1776A">
    <w:pPr>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6A"/>
    <w:rsid w:val="00057084"/>
    <w:rsid w:val="000B7F60"/>
    <w:rsid w:val="00182645"/>
    <w:rsid w:val="003A189B"/>
    <w:rsid w:val="003A3B5B"/>
    <w:rsid w:val="003B7851"/>
    <w:rsid w:val="003E02B3"/>
    <w:rsid w:val="0041738F"/>
    <w:rsid w:val="004F3D32"/>
    <w:rsid w:val="005144CD"/>
    <w:rsid w:val="005243F5"/>
    <w:rsid w:val="00610FCF"/>
    <w:rsid w:val="00682EC5"/>
    <w:rsid w:val="0069558E"/>
    <w:rsid w:val="00750E14"/>
    <w:rsid w:val="007C790F"/>
    <w:rsid w:val="00830E85"/>
    <w:rsid w:val="00874B9B"/>
    <w:rsid w:val="008E090B"/>
    <w:rsid w:val="00933922"/>
    <w:rsid w:val="0095561B"/>
    <w:rsid w:val="009813AB"/>
    <w:rsid w:val="00997FE2"/>
    <w:rsid w:val="009D207C"/>
    <w:rsid w:val="00A112EC"/>
    <w:rsid w:val="00A1776A"/>
    <w:rsid w:val="00B76EFD"/>
    <w:rsid w:val="00B92767"/>
    <w:rsid w:val="00BA310C"/>
    <w:rsid w:val="00CA6DEF"/>
    <w:rsid w:val="00CB6FB9"/>
    <w:rsid w:val="00D36034"/>
    <w:rsid w:val="00E1730F"/>
    <w:rsid w:val="00E72CBF"/>
    <w:rsid w:val="00F117BB"/>
    <w:rsid w:val="00F729D8"/>
    <w:rsid w:val="00FE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0B69"/>
  <w15:docId w15:val="{A401CCEA-EE0B-4A3D-BD1B-8C41290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before="240" w:after="60" w:line="240" w:lineRule="auto"/>
      <w:jc w:val="both"/>
      <w:outlineLvl w:val="4"/>
    </w:pPr>
    <w:rPr>
      <w:rFonts w:ascii="Times New Roman" w:eastAsia="Times New Roman" w:hAnsi="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5Char">
    <w:name w:val="Heading 5 Char"/>
    <w:rPr>
      <w:rFonts w:ascii="Times New Roman" w:eastAsia="Times New Roman" w:hAnsi="Times New Roman"/>
      <w:b/>
      <w:bCs/>
      <w:i/>
      <w:iCs/>
      <w:w w:val="100"/>
      <w:position w:val="-1"/>
      <w:sz w:val="26"/>
      <w:szCs w:val="26"/>
      <w:effect w:val="none"/>
      <w:vertAlign w:val="baseline"/>
      <w:cs w:val="0"/>
      <w:em w:val="none"/>
    </w:rPr>
  </w:style>
  <w:style w:type="paragraph" w:styleId="BodyText">
    <w:name w:val="Body Text"/>
    <w:basedOn w:val="Normal"/>
    <w:qFormat/>
    <w:pPr>
      <w:overflowPunct w:val="0"/>
      <w:autoSpaceDE w:val="0"/>
      <w:autoSpaceDN w:val="0"/>
      <w:adjustRightInd w:val="0"/>
      <w:spacing w:after="0" w:line="240" w:lineRule="auto"/>
      <w:jc w:val="both"/>
    </w:pPr>
    <w:rPr>
      <w:rFonts w:ascii=".VnTime" w:eastAsia="Times New Roman" w:hAnsi=".VnTime"/>
      <w:sz w:val="28"/>
      <w:szCs w:val="28"/>
    </w:rPr>
  </w:style>
  <w:style w:type="character" w:customStyle="1" w:styleId="BodyTextChar">
    <w:name w:val="Body Text Char"/>
    <w:rPr>
      <w:rFonts w:ascii=".VnTime" w:eastAsia="Times New Roman" w:hAnsi=".VnTime"/>
      <w:w w:val="100"/>
      <w:position w:val="-1"/>
      <w:sz w:val="28"/>
      <w:szCs w:val="28"/>
      <w:effect w:val="none"/>
      <w:vertAlign w:val="baseline"/>
      <w:cs w:val="0"/>
      <w:em w:val="none"/>
    </w:rPr>
  </w:style>
  <w:style w:type="paragraph" w:styleId="BodyText2">
    <w:name w:val="Body Text 2"/>
    <w:basedOn w:val="Normal"/>
    <w:qFormat/>
    <w:pPr>
      <w:spacing w:before="120" w:after="120" w:line="480" w:lineRule="auto"/>
      <w:jc w:val="both"/>
    </w:pPr>
    <w:rPr>
      <w:rFonts w:ascii="Times New Roman" w:eastAsia="Times New Roman" w:hAnsi="Times New Roman"/>
      <w:sz w:val="26"/>
      <w:szCs w:val="24"/>
    </w:rPr>
  </w:style>
  <w:style w:type="character" w:customStyle="1" w:styleId="BodyText2Char">
    <w:name w:val="Body Text 2 Char"/>
    <w:rPr>
      <w:rFonts w:ascii="Times New Roman" w:eastAsia="Times New Roman" w:hAnsi="Times New Roman"/>
      <w:w w:val="100"/>
      <w:position w:val="-1"/>
      <w:sz w:val="26"/>
      <w:szCs w:val="24"/>
      <w:effect w:val="none"/>
      <w:vertAlign w:val="baseline"/>
      <w:cs w:val="0"/>
      <w:em w:val="none"/>
    </w:rPr>
  </w:style>
  <w:style w:type="paragraph" w:customStyle="1" w:styleId="msonormalc4">
    <w:name w:val="msonormal c4"/>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pacing w:after="0" w:line="240" w:lineRule="auto"/>
    </w:pPr>
    <w:rPr>
      <w:rFonts w:ascii="Times New Roman" w:eastAsia="Times New Roman" w:hAnsi="Times New Roman"/>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character" w:customStyle="1" w:styleId="Vnbnnidung">
    <w:name w:val="Văn bản nội dung_"/>
    <w:rPr>
      <w:w w:val="100"/>
      <w:position w:val="-1"/>
      <w:sz w:val="28"/>
      <w:szCs w:val="28"/>
      <w:effect w:val="none"/>
      <w:shd w:val="clear" w:color="auto" w:fill="FFFFFF"/>
      <w:vertAlign w:val="baseline"/>
      <w:cs w:val="0"/>
      <w:em w:val="none"/>
    </w:rPr>
  </w:style>
  <w:style w:type="paragraph" w:customStyle="1" w:styleId="Vnbnnidung0">
    <w:name w:val="Văn bản nội dung"/>
    <w:basedOn w:val="Normal"/>
    <w:pPr>
      <w:widowControl w:val="0"/>
      <w:shd w:val="clear" w:color="auto" w:fill="FFFFFF"/>
      <w:spacing w:after="100" w:line="254" w:lineRule="auto"/>
      <w:ind w:firstLine="400"/>
      <w:jc w:val="both"/>
    </w:pPr>
    <w:rPr>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3977">
      <w:bodyDiv w:val="1"/>
      <w:marLeft w:val="0"/>
      <w:marRight w:val="0"/>
      <w:marTop w:val="0"/>
      <w:marBottom w:val="0"/>
      <w:divBdr>
        <w:top w:val="none" w:sz="0" w:space="0" w:color="auto"/>
        <w:left w:val="none" w:sz="0" w:space="0" w:color="auto"/>
        <w:bottom w:val="none" w:sz="0" w:space="0" w:color="auto"/>
        <w:right w:val="none" w:sz="0" w:space="0" w:color="auto"/>
      </w:divBdr>
    </w:div>
    <w:div w:id="797333507">
      <w:bodyDiv w:val="1"/>
      <w:marLeft w:val="0"/>
      <w:marRight w:val="0"/>
      <w:marTop w:val="0"/>
      <w:marBottom w:val="0"/>
      <w:divBdr>
        <w:top w:val="none" w:sz="0" w:space="0" w:color="auto"/>
        <w:left w:val="none" w:sz="0" w:space="0" w:color="auto"/>
        <w:bottom w:val="none" w:sz="0" w:space="0" w:color="auto"/>
        <w:right w:val="none" w:sz="0" w:space="0" w:color="auto"/>
      </w:divBdr>
    </w:div>
    <w:div w:id="858006409">
      <w:bodyDiv w:val="1"/>
      <w:marLeft w:val="0"/>
      <w:marRight w:val="0"/>
      <w:marTop w:val="0"/>
      <w:marBottom w:val="0"/>
      <w:divBdr>
        <w:top w:val="none" w:sz="0" w:space="0" w:color="auto"/>
        <w:left w:val="none" w:sz="0" w:space="0" w:color="auto"/>
        <w:bottom w:val="none" w:sz="0" w:space="0" w:color="auto"/>
        <w:right w:val="none" w:sz="0" w:space="0" w:color="auto"/>
      </w:divBdr>
    </w:div>
    <w:div w:id="862984504">
      <w:bodyDiv w:val="1"/>
      <w:marLeft w:val="0"/>
      <w:marRight w:val="0"/>
      <w:marTop w:val="0"/>
      <w:marBottom w:val="0"/>
      <w:divBdr>
        <w:top w:val="none" w:sz="0" w:space="0" w:color="auto"/>
        <w:left w:val="none" w:sz="0" w:space="0" w:color="auto"/>
        <w:bottom w:val="none" w:sz="0" w:space="0" w:color="auto"/>
        <w:right w:val="none" w:sz="0" w:space="0" w:color="auto"/>
      </w:divBdr>
    </w:div>
    <w:div w:id="969942060">
      <w:bodyDiv w:val="1"/>
      <w:marLeft w:val="0"/>
      <w:marRight w:val="0"/>
      <w:marTop w:val="0"/>
      <w:marBottom w:val="0"/>
      <w:divBdr>
        <w:top w:val="none" w:sz="0" w:space="0" w:color="auto"/>
        <w:left w:val="none" w:sz="0" w:space="0" w:color="auto"/>
        <w:bottom w:val="none" w:sz="0" w:space="0" w:color="auto"/>
        <w:right w:val="none" w:sz="0" w:space="0" w:color="auto"/>
      </w:divBdr>
    </w:div>
    <w:div w:id="1060782759">
      <w:bodyDiv w:val="1"/>
      <w:marLeft w:val="0"/>
      <w:marRight w:val="0"/>
      <w:marTop w:val="0"/>
      <w:marBottom w:val="0"/>
      <w:divBdr>
        <w:top w:val="none" w:sz="0" w:space="0" w:color="auto"/>
        <w:left w:val="none" w:sz="0" w:space="0" w:color="auto"/>
        <w:bottom w:val="none" w:sz="0" w:space="0" w:color="auto"/>
        <w:right w:val="none" w:sz="0" w:space="0" w:color="auto"/>
      </w:divBdr>
    </w:div>
    <w:div w:id="1128477945">
      <w:bodyDiv w:val="1"/>
      <w:marLeft w:val="0"/>
      <w:marRight w:val="0"/>
      <w:marTop w:val="0"/>
      <w:marBottom w:val="0"/>
      <w:divBdr>
        <w:top w:val="none" w:sz="0" w:space="0" w:color="auto"/>
        <w:left w:val="none" w:sz="0" w:space="0" w:color="auto"/>
        <w:bottom w:val="none" w:sz="0" w:space="0" w:color="auto"/>
        <w:right w:val="none" w:sz="0" w:space="0" w:color="auto"/>
      </w:divBdr>
    </w:div>
    <w:div w:id="1434325513">
      <w:bodyDiv w:val="1"/>
      <w:marLeft w:val="0"/>
      <w:marRight w:val="0"/>
      <w:marTop w:val="0"/>
      <w:marBottom w:val="0"/>
      <w:divBdr>
        <w:top w:val="none" w:sz="0" w:space="0" w:color="auto"/>
        <w:left w:val="none" w:sz="0" w:space="0" w:color="auto"/>
        <w:bottom w:val="none" w:sz="0" w:space="0" w:color="auto"/>
        <w:right w:val="none" w:sz="0" w:space="0" w:color="auto"/>
      </w:divBdr>
    </w:div>
    <w:div w:id="1696690734">
      <w:bodyDiv w:val="1"/>
      <w:marLeft w:val="0"/>
      <w:marRight w:val="0"/>
      <w:marTop w:val="0"/>
      <w:marBottom w:val="0"/>
      <w:divBdr>
        <w:top w:val="none" w:sz="0" w:space="0" w:color="auto"/>
        <w:left w:val="none" w:sz="0" w:space="0" w:color="auto"/>
        <w:bottom w:val="none" w:sz="0" w:space="0" w:color="auto"/>
        <w:right w:val="none" w:sz="0" w:space="0" w:color="auto"/>
      </w:divBdr>
    </w:div>
    <w:div w:id="2004888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irpQ5yHy8oluq6f3QqhrJhmuQ==">CgMxLjAyCGguZ2pkZ3hzMgloLjMwajB6bGwyCWguMWZvYjl0ZTIJaC4zem55c2g3MgloLjJldDkycDA4AHIhMWtBTW9WdmJOYl9kSkVMRy02aDRsY2VkQTlqYzI2VnQ1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 64BIT</dc:creator>
  <cp:lastModifiedBy>Administrator</cp:lastModifiedBy>
  <cp:revision>29</cp:revision>
  <dcterms:created xsi:type="dcterms:W3CDTF">2016-12-20T02:59:00Z</dcterms:created>
  <dcterms:modified xsi:type="dcterms:W3CDTF">2025-11-24T03:31:00Z</dcterms:modified>
</cp:coreProperties>
</file>