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Ind w:w="-266" w:type="dxa"/>
        <w:tblLook w:val="01E0" w:firstRow="1" w:lastRow="1" w:firstColumn="1" w:lastColumn="1" w:noHBand="0" w:noVBand="0"/>
      </w:tblPr>
      <w:tblGrid>
        <w:gridCol w:w="4627"/>
        <w:gridCol w:w="5845"/>
      </w:tblGrid>
      <w:tr w:rsidR="00C045B5" w:rsidRPr="00FC154C" w:rsidTr="00342BE7">
        <w:tc>
          <w:tcPr>
            <w:tcW w:w="4627" w:type="dxa"/>
            <w:shd w:val="clear" w:color="auto" w:fill="auto"/>
          </w:tcPr>
          <w:p w:rsidR="00C045B5" w:rsidRPr="00FC154C" w:rsidRDefault="00342BE7" w:rsidP="00342BE7">
            <w:pPr>
              <w:spacing w:after="0" w:line="240" w:lineRule="auto"/>
              <w:rPr>
                <w:color w:val="000000"/>
                <w:sz w:val="26"/>
                <w:szCs w:val="26"/>
              </w:rPr>
            </w:pPr>
            <w:r>
              <w:rPr>
                <w:color w:val="000000"/>
                <w:sz w:val="26"/>
                <w:szCs w:val="26"/>
              </w:rPr>
              <w:t xml:space="preserve">ỦY BAN NHÂN DÂN </w:t>
            </w:r>
            <w:r w:rsidR="00C045B5">
              <w:rPr>
                <w:color w:val="000000"/>
                <w:sz w:val="26"/>
                <w:szCs w:val="26"/>
              </w:rPr>
              <w:t>HUYỆN CƯ JUT</w:t>
            </w:r>
          </w:p>
          <w:p w:rsidR="00C045B5" w:rsidRPr="00FC154C" w:rsidRDefault="00C045B5" w:rsidP="00C045B5">
            <w:pPr>
              <w:spacing w:after="0" w:line="240" w:lineRule="auto"/>
              <w:jc w:val="center"/>
              <w:rPr>
                <w:b/>
                <w:color w:val="000000"/>
                <w:sz w:val="26"/>
                <w:szCs w:val="26"/>
              </w:rPr>
            </w:pPr>
            <w:r>
              <w:rPr>
                <w:b/>
                <w:color w:val="000000"/>
                <w:sz w:val="26"/>
                <w:szCs w:val="26"/>
              </w:rPr>
              <w:t>TRƯỜNG MẪU GIÁO EA PÔ</w:t>
            </w:r>
          </w:p>
          <w:p w:rsidR="00C045B5" w:rsidRPr="00FC154C" w:rsidRDefault="00C045B5" w:rsidP="00C045B5">
            <w:pPr>
              <w:spacing w:after="0" w:line="240" w:lineRule="auto"/>
              <w:jc w:val="center"/>
              <w:rPr>
                <w:b/>
                <w:color w:val="000000"/>
                <w:sz w:val="26"/>
                <w:szCs w:val="26"/>
              </w:rPr>
            </w:pPr>
            <w:r>
              <w:rPr>
                <w:b/>
                <w:noProof/>
                <w:color w:val="000000"/>
                <w:sz w:val="26"/>
                <w:szCs w:val="26"/>
              </w:rPr>
              <mc:AlternateContent>
                <mc:Choice Requires="wps">
                  <w:drawing>
                    <wp:anchor distT="0" distB="0" distL="114300" distR="114300" simplePos="0" relativeHeight="251661312" behindDoc="0" locked="0" layoutInCell="1" allowOverlap="1" wp14:anchorId="387F7A0F" wp14:editId="0D7A67C5">
                      <wp:simplePos x="0" y="0"/>
                      <wp:positionH relativeFrom="column">
                        <wp:posOffset>808355</wp:posOffset>
                      </wp:positionH>
                      <wp:positionV relativeFrom="paragraph">
                        <wp:posOffset>635</wp:posOffset>
                      </wp:positionV>
                      <wp:extent cx="1308100" cy="0"/>
                      <wp:effectExtent l="5080"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05pt" to="16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3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RdZ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"/>
                  </w:pict>
                </mc:Fallback>
              </mc:AlternateContent>
            </w:r>
          </w:p>
          <w:p w:rsidR="00C045B5" w:rsidRPr="00FC154C" w:rsidRDefault="00C045B5" w:rsidP="00C045B5">
            <w:pPr>
              <w:tabs>
                <w:tab w:val="center" w:pos="2136"/>
                <w:tab w:val="left" w:pos="3450"/>
                <w:tab w:val="right" w:pos="4272"/>
              </w:tabs>
              <w:spacing w:after="0" w:line="240" w:lineRule="auto"/>
              <w:rPr>
                <w:color w:val="000000"/>
              </w:rPr>
            </w:pPr>
            <w:r w:rsidRPr="00FC154C">
              <w:rPr>
                <w:color w:val="000000"/>
                <w:szCs w:val="26"/>
              </w:rPr>
              <w:tab/>
              <w:t xml:space="preserve">Số:   </w:t>
            </w:r>
            <w:r>
              <w:rPr>
                <w:color w:val="000000"/>
                <w:szCs w:val="26"/>
              </w:rPr>
              <w:t xml:space="preserve">  </w:t>
            </w:r>
            <w:r w:rsidRPr="00FC154C">
              <w:rPr>
                <w:color w:val="000000"/>
                <w:szCs w:val="26"/>
              </w:rPr>
              <w:t xml:space="preserve">   </w:t>
            </w:r>
            <w:r>
              <w:rPr>
                <w:color w:val="000000"/>
                <w:szCs w:val="26"/>
              </w:rPr>
              <w:t>/KH-MGEP</w:t>
            </w:r>
            <w:r>
              <w:rPr>
                <w:color w:val="000000"/>
                <w:szCs w:val="26"/>
              </w:rPr>
              <w:tab/>
            </w:r>
          </w:p>
        </w:tc>
        <w:tc>
          <w:tcPr>
            <w:tcW w:w="5845" w:type="dxa"/>
            <w:shd w:val="clear" w:color="auto" w:fill="auto"/>
          </w:tcPr>
          <w:p w:rsidR="00C045B5" w:rsidRPr="00FC154C" w:rsidRDefault="00C045B5" w:rsidP="00C045B5">
            <w:pPr>
              <w:spacing w:after="0" w:line="240" w:lineRule="auto"/>
              <w:jc w:val="center"/>
              <w:rPr>
                <w:b/>
                <w:color w:val="000000"/>
                <w:sz w:val="26"/>
                <w:szCs w:val="26"/>
              </w:rPr>
            </w:pPr>
            <w:r w:rsidRPr="00FC154C">
              <w:rPr>
                <w:b/>
                <w:color w:val="000000"/>
                <w:sz w:val="26"/>
                <w:szCs w:val="26"/>
              </w:rPr>
              <w:t>CỘNG HÒA XÃ HỘI CHỦ NGHĨA VIỆT  NAM</w:t>
            </w:r>
          </w:p>
          <w:p w:rsidR="00C045B5" w:rsidRPr="00FC154C" w:rsidRDefault="00C045B5" w:rsidP="00C045B5">
            <w:pPr>
              <w:spacing w:after="0" w:line="240" w:lineRule="auto"/>
              <w:jc w:val="center"/>
              <w:rPr>
                <w:b/>
                <w:color w:val="000000"/>
                <w:szCs w:val="26"/>
              </w:rPr>
            </w:pPr>
            <w:r w:rsidRPr="00FC154C">
              <w:rPr>
                <w:b/>
                <w:color w:val="000000"/>
                <w:szCs w:val="26"/>
              </w:rPr>
              <w:t>Độc lập - Tự do - Hạnh phúc</w:t>
            </w:r>
          </w:p>
          <w:p w:rsidR="00C045B5" w:rsidRPr="00FC154C" w:rsidRDefault="00C045B5" w:rsidP="00C045B5">
            <w:pPr>
              <w:spacing w:after="0" w:line="240" w:lineRule="auto"/>
              <w:jc w:val="center"/>
              <w:rPr>
                <w:i/>
                <w:color w:val="000000"/>
                <w:szCs w:val="26"/>
              </w:rPr>
            </w:pPr>
            <w:r>
              <w:rPr>
                <w:i/>
                <w:noProof/>
                <w:color w:val="000000"/>
                <w:sz w:val="26"/>
                <w:szCs w:val="26"/>
              </w:rPr>
              <mc:AlternateContent>
                <mc:Choice Requires="wps">
                  <w:drawing>
                    <wp:anchor distT="0" distB="0" distL="114300" distR="114300" simplePos="0" relativeHeight="251660288" behindDoc="0" locked="0" layoutInCell="1" allowOverlap="1" wp14:anchorId="2BEBADA2" wp14:editId="0B70FB1E">
                      <wp:simplePos x="0" y="0"/>
                      <wp:positionH relativeFrom="column">
                        <wp:posOffset>860425</wp:posOffset>
                      </wp:positionH>
                      <wp:positionV relativeFrom="paragraph">
                        <wp:posOffset>635</wp:posOffset>
                      </wp:positionV>
                      <wp:extent cx="1899920" cy="0"/>
                      <wp:effectExtent l="1143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05pt" to="21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qB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"/>
                  </w:pict>
                </mc:Fallback>
              </mc:AlternateContent>
            </w:r>
          </w:p>
          <w:p w:rsidR="00C045B5" w:rsidRPr="00FC154C" w:rsidRDefault="00C045B5" w:rsidP="00C045B5">
            <w:pPr>
              <w:spacing w:after="0" w:line="240" w:lineRule="auto"/>
              <w:jc w:val="center"/>
              <w:rPr>
                <w:i/>
                <w:color w:val="000000"/>
                <w:sz w:val="26"/>
                <w:szCs w:val="26"/>
              </w:rPr>
            </w:pPr>
            <w:r w:rsidRPr="00FC154C">
              <w:rPr>
                <w:i/>
                <w:color w:val="000000"/>
                <w:szCs w:val="26"/>
              </w:rPr>
              <w:t xml:space="preserve"> </w:t>
            </w:r>
            <w:r w:rsidR="00342BE7">
              <w:rPr>
                <w:i/>
                <w:color w:val="000000"/>
                <w:szCs w:val="26"/>
              </w:rPr>
              <w:t>Ea pô, ngày 10</w:t>
            </w:r>
            <w:r w:rsidRPr="00FC154C">
              <w:rPr>
                <w:i/>
                <w:color w:val="000000"/>
                <w:szCs w:val="26"/>
              </w:rPr>
              <w:t xml:space="preserve"> tháng </w:t>
            </w:r>
            <w:r w:rsidR="00342BE7">
              <w:rPr>
                <w:i/>
                <w:color w:val="000000"/>
                <w:szCs w:val="26"/>
              </w:rPr>
              <w:t>11</w:t>
            </w:r>
            <w:r w:rsidRPr="00FC154C">
              <w:rPr>
                <w:i/>
                <w:color w:val="000000"/>
                <w:szCs w:val="26"/>
              </w:rPr>
              <w:t xml:space="preserve"> năm 20</w:t>
            </w:r>
            <w:r w:rsidR="00342BE7">
              <w:rPr>
                <w:i/>
                <w:color w:val="000000"/>
                <w:szCs w:val="26"/>
              </w:rPr>
              <w:t>21</w:t>
            </w:r>
          </w:p>
        </w:tc>
      </w:tr>
    </w:tbl>
    <w:p w:rsidR="00C045B5" w:rsidRPr="00E67F3B" w:rsidRDefault="00C045B5" w:rsidP="00C045B5">
      <w:pPr>
        <w:spacing w:after="0" w:line="240" w:lineRule="auto"/>
        <w:jc w:val="both"/>
        <w:rPr>
          <w:color w:val="000000"/>
          <w:sz w:val="14"/>
        </w:rPr>
      </w:pPr>
    </w:p>
    <w:p w:rsidR="00C045B5" w:rsidRPr="00FC154C" w:rsidRDefault="00C045B5" w:rsidP="00C045B5">
      <w:pPr>
        <w:spacing w:after="0" w:line="240" w:lineRule="auto"/>
        <w:jc w:val="center"/>
        <w:rPr>
          <w:b/>
          <w:color w:val="000000"/>
          <w:szCs w:val="28"/>
        </w:rPr>
      </w:pPr>
      <w:r w:rsidRPr="00FC154C">
        <w:rPr>
          <w:b/>
          <w:color w:val="000000"/>
          <w:szCs w:val="28"/>
        </w:rPr>
        <w:t>KẾ HOẠCH</w:t>
      </w:r>
    </w:p>
    <w:p w:rsidR="00C045B5" w:rsidRPr="00FC154C" w:rsidRDefault="00C045B5" w:rsidP="00C045B5">
      <w:pPr>
        <w:spacing w:after="0" w:line="240" w:lineRule="auto"/>
        <w:jc w:val="center"/>
        <w:rPr>
          <w:b/>
          <w:color w:val="000000"/>
          <w:szCs w:val="28"/>
        </w:rPr>
      </w:pPr>
      <w:r>
        <w:rPr>
          <w:b/>
          <w:color w:val="000000"/>
          <w:szCs w:val="28"/>
        </w:rPr>
        <w:t>Bồi dưỡng chuyên môn cho giáo viên,</w:t>
      </w:r>
      <w:r>
        <w:rPr>
          <w:b/>
          <w:noProof/>
          <w:color w:val="000000"/>
          <w:szCs w:val="28"/>
        </w:rPr>
        <mc:AlternateContent>
          <mc:Choice Requires="wps">
            <w:drawing>
              <wp:anchor distT="0" distB="0" distL="114300" distR="114300" simplePos="0" relativeHeight="251659264" behindDoc="0" locked="0" layoutInCell="1" allowOverlap="1" wp14:anchorId="4A694FAF" wp14:editId="4522D89F">
                <wp:simplePos x="0" y="0"/>
                <wp:positionH relativeFrom="column">
                  <wp:posOffset>2310130</wp:posOffset>
                </wp:positionH>
                <wp:positionV relativeFrom="paragraph">
                  <wp:posOffset>224155</wp:posOffset>
                </wp:positionV>
                <wp:extent cx="1543685" cy="0"/>
                <wp:effectExtent l="889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pt,17.65pt" to="303.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y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"/>
            </w:pict>
          </mc:Fallback>
        </mc:AlternateContent>
      </w:r>
      <w:r>
        <w:rPr>
          <w:b/>
          <w:color w:val="000000"/>
          <w:szCs w:val="28"/>
        </w:rPr>
        <w:t xml:space="preserve"> n</w:t>
      </w:r>
      <w:r w:rsidRPr="00FC154C">
        <w:rPr>
          <w:b/>
          <w:color w:val="000000"/>
          <w:szCs w:val="28"/>
        </w:rPr>
        <w:t xml:space="preserve">ăm học </w:t>
      </w:r>
      <w:r w:rsidR="00396AEB">
        <w:rPr>
          <w:b/>
          <w:color w:val="000000"/>
          <w:szCs w:val="28"/>
        </w:rPr>
        <w:t>2021</w:t>
      </w:r>
      <w:r w:rsidRPr="00FC154C">
        <w:rPr>
          <w:b/>
          <w:color w:val="000000"/>
          <w:szCs w:val="28"/>
        </w:rPr>
        <w:t xml:space="preserve"> -</w:t>
      </w:r>
      <w:r w:rsidR="00396AEB">
        <w:rPr>
          <w:b/>
          <w:color w:val="000000"/>
          <w:szCs w:val="28"/>
        </w:rPr>
        <w:t xml:space="preserve"> 2022</w:t>
      </w:r>
    </w:p>
    <w:p w:rsidR="00C045B5" w:rsidRPr="00FC154C" w:rsidRDefault="00C045B5" w:rsidP="00C045B5">
      <w:pPr>
        <w:spacing w:after="0" w:line="240" w:lineRule="auto"/>
        <w:ind w:firstLine="720"/>
        <w:jc w:val="both"/>
        <w:rPr>
          <w:color w:val="000000"/>
          <w:sz w:val="12"/>
          <w:szCs w:val="28"/>
        </w:rPr>
      </w:pPr>
    </w:p>
    <w:p w:rsidR="00396AEB" w:rsidRPr="00BA3114" w:rsidRDefault="00396AEB" w:rsidP="00396AEB">
      <w:pPr>
        <w:spacing w:after="0"/>
        <w:ind w:firstLine="720"/>
        <w:jc w:val="both"/>
        <w:rPr>
          <w:szCs w:val="28"/>
          <w:lang w:val="it-IT"/>
        </w:rPr>
      </w:pPr>
      <w:r w:rsidRPr="00BA3114">
        <w:rPr>
          <w:szCs w:val="28"/>
          <w:lang w:val="it-IT"/>
        </w:rPr>
        <w:t xml:space="preserve">- </w:t>
      </w:r>
      <w:r>
        <w:rPr>
          <w:szCs w:val="28"/>
          <w:lang w:val="it-IT"/>
        </w:rPr>
        <w:t xml:space="preserve">Căn cứ </w:t>
      </w:r>
      <w:r w:rsidRPr="00BA3114">
        <w:rPr>
          <w:szCs w:val="28"/>
          <w:lang w:val="it-IT"/>
        </w:rPr>
        <w:t xml:space="preserve">công văn số </w:t>
      </w:r>
      <w:r>
        <w:rPr>
          <w:szCs w:val="28"/>
          <w:lang w:val="it-IT"/>
        </w:rPr>
        <w:t>200/GD&amp;ĐT-GDMN ngày 8/10/2021</w:t>
      </w:r>
      <w:r w:rsidRPr="00BA3114">
        <w:rPr>
          <w:szCs w:val="28"/>
          <w:lang w:val="it-IT"/>
        </w:rPr>
        <w:t xml:space="preserve"> của </w:t>
      </w:r>
      <w:r w:rsidRPr="00BA3114">
        <w:rPr>
          <w:szCs w:val="28"/>
        </w:rPr>
        <w:t xml:space="preserve">Phòng Giáo dục và Đào tạo Huyện Cư Jút </w:t>
      </w:r>
      <w:r w:rsidRPr="00BA3114">
        <w:rPr>
          <w:szCs w:val="28"/>
          <w:lang w:val="it-IT"/>
        </w:rPr>
        <w:t>về việc hướng dẫn</w:t>
      </w:r>
      <w:r>
        <w:rPr>
          <w:szCs w:val="28"/>
          <w:lang w:val="it-IT"/>
        </w:rPr>
        <w:t xml:space="preserve"> thực hiện nhiệm vụ năm học 2021 - 2022</w:t>
      </w:r>
      <w:r w:rsidRPr="00BA3114">
        <w:rPr>
          <w:szCs w:val="28"/>
          <w:lang w:val="it-IT"/>
        </w:rPr>
        <w:t xml:space="preserve"> cấp học mầm non;</w:t>
      </w:r>
    </w:p>
    <w:p w:rsidR="00396AEB" w:rsidRPr="00396AEB" w:rsidRDefault="00396AEB" w:rsidP="00396AEB">
      <w:pPr>
        <w:spacing w:after="0"/>
        <w:ind w:firstLine="720"/>
        <w:jc w:val="both"/>
        <w:rPr>
          <w:szCs w:val="28"/>
          <w:lang w:val="it-IT"/>
        </w:rPr>
      </w:pPr>
      <w:r w:rsidRPr="00BA3114">
        <w:rPr>
          <w:szCs w:val="28"/>
          <w:lang w:val="it-IT"/>
        </w:rPr>
        <w:t>- Căn cứ kế hoạch số</w:t>
      </w:r>
      <w:r>
        <w:rPr>
          <w:szCs w:val="28"/>
          <w:lang w:val="it-IT"/>
        </w:rPr>
        <w:t xml:space="preserve"> </w:t>
      </w:r>
      <w:r w:rsidRPr="00D777CD">
        <w:rPr>
          <w:szCs w:val="28"/>
          <w:lang w:val="it-IT"/>
        </w:rPr>
        <w:t>15b/KH-MGEP ngày 5/11/2021</w:t>
      </w:r>
      <w:r w:rsidRPr="00BA3114">
        <w:rPr>
          <w:szCs w:val="28"/>
          <w:lang w:val="it-IT"/>
        </w:rPr>
        <w:t xml:space="preserve"> kế hoạch thực hiện nhiệm vụ năm học 2</w:t>
      </w:r>
      <w:r>
        <w:rPr>
          <w:szCs w:val="28"/>
          <w:lang w:val="it-IT"/>
        </w:rPr>
        <w:t>021 - 2022</w:t>
      </w:r>
      <w:r w:rsidRPr="00BA3114">
        <w:rPr>
          <w:szCs w:val="28"/>
          <w:lang w:val="it-IT"/>
        </w:rPr>
        <w:t xml:space="preserve"> của trường Mẫu giáo Ea Pô</w:t>
      </w:r>
      <w:r>
        <w:rPr>
          <w:szCs w:val="28"/>
          <w:lang w:val="it-IT"/>
        </w:rPr>
        <w:t>;</w:t>
      </w:r>
    </w:p>
    <w:p w:rsidR="00C045B5" w:rsidRPr="00FC154C" w:rsidRDefault="00C045B5" w:rsidP="00396AEB">
      <w:pPr>
        <w:pStyle w:val="NormalWeb"/>
        <w:shd w:val="clear" w:color="auto" w:fill="FFFFFF"/>
        <w:spacing w:before="0" w:beforeAutospacing="0" w:after="0" w:afterAutospacing="0"/>
        <w:jc w:val="both"/>
        <w:textAlignment w:val="baseline"/>
        <w:rPr>
          <w:color w:val="000000"/>
          <w:sz w:val="28"/>
          <w:szCs w:val="28"/>
        </w:rPr>
      </w:pPr>
      <w:r w:rsidRPr="00FC154C">
        <w:rPr>
          <w:color w:val="000000"/>
          <w:sz w:val="28"/>
          <w:szCs w:val="28"/>
        </w:rPr>
        <w:tab/>
      </w:r>
      <w:r w:rsidR="00396AEB">
        <w:rPr>
          <w:color w:val="000000"/>
          <w:sz w:val="28"/>
          <w:szCs w:val="28"/>
        </w:rPr>
        <w:t>Chuyên môn T</w:t>
      </w:r>
      <w:r>
        <w:rPr>
          <w:color w:val="000000"/>
          <w:sz w:val="28"/>
          <w:szCs w:val="28"/>
        </w:rPr>
        <w:t xml:space="preserve">rường Mẫu Giáo Ea Pô </w:t>
      </w:r>
      <w:r w:rsidRPr="00FC154C">
        <w:rPr>
          <w:color w:val="000000"/>
          <w:sz w:val="28"/>
          <w:szCs w:val="28"/>
        </w:rPr>
        <w:t xml:space="preserve">xây dựng kế hoạch </w:t>
      </w:r>
      <w:r w:rsidRPr="003E49C0">
        <w:rPr>
          <w:color w:val="000000"/>
          <w:sz w:val="28"/>
          <w:szCs w:val="28"/>
        </w:rPr>
        <w:t>bồi dưỡng</w:t>
      </w:r>
      <w:r>
        <w:rPr>
          <w:color w:val="000000"/>
          <w:sz w:val="28"/>
          <w:szCs w:val="28"/>
        </w:rPr>
        <w:t xml:space="preserve"> chuyên môn cho</w:t>
      </w:r>
      <w:r w:rsidRPr="003E49C0">
        <w:rPr>
          <w:color w:val="000000"/>
          <w:sz w:val="28"/>
          <w:szCs w:val="28"/>
        </w:rPr>
        <w:t xml:space="preserve"> giáo viên</w:t>
      </w:r>
      <w:r>
        <w:rPr>
          <w:color w:val="000000"/>
          <w:sz w:val="28"/>
          <w:szCs w:val="28"/>
        </w:rPr>
        <w:t xml:space="preserve">, </w:t>
      </w:r>
      <w:r w:rsidRPr="00FC154C">
        <w:rPr>
          <w:color w:val="000000"/>
          <w:sz w:val="28"/>
          <w:szCs w:val="28"/>
        </w:rPr>
        <w:t xml:space="preserve">năm học </w:t>
      </w:r>
      <w:r w:rsidR="00396AEB">
        <w:rPr>
          <w:color w:val="000000"/>
          <w:sz w:val="28"/>
          <w:szCs w:val="28"/>
        </w:rPr>
        <w:t>2021</w:t>
      </w:r>
      <w:r w:rsidRPr="00FC154C">
        <w:rPr>
          <w:color w:val="000000"/>
          <w:sz w:val="28"/>
          <w:szCs w:val="28"/>
        </w:rPr>
        <w:t xml:space="preserve"> -</w:t>
      </w:r>
      <w:r w:rsidR="00396AEB">
        <w:rPr>
          <w:color w:val="000000"/>
          <w:sz w:val="28"/>
          <w:szCs w:val="28"/>
        </w:rPr>
        <w:t xml:space="preserve"> 2022</w:t>
      </w:r>
      <w:r>
        <w:rPr>
          <w:color w:val="000000"/>
          <w:sz w:val="28"/>
          <w:szCs w:val="28"/>
        </w:rPr>
        <w:t xml:space="preserve"> </w:t>
      </w:r>
      <w:r w:rsidRPr="00FC154C">
        <w:rPr>
          <w:color w:val="000000"/>
          <w:sz w:val="28"/>
          <w:szCs w:val="28"/>
        </w:rPr>
        <w:t xml:space="preserve">như sau: </w:t>
      </w:r>
    </w:p>
    <w:p w:rsidR="00C045B5" w:rsidRPr="00FF0684" w:rsidRDefault="00C045B5" w:rsidP="00C045B5">
      <w:pPr>
        <w:pStyle w:val="NormalWeb"/>
        <w:shd w:val="clear" w:color="auto" w:fill="FFFFFF"/>
        <w:spacing w:before="0" w:beforeAutospacing="0" w:after="0" w:afterAutospacing="0"/>
        <w:jc w:val="both"/>
        <w:textAlignment w:val="baseline"/>
        <w:rPr>
          <w:b/>
          <w:color w:val="000000"/>
          <w:sz w:val="28"/>
          <w:szCs w:val="28"/>
        </w:rPr>
      </w:pPr>
      <w:r w:rsidRPr="00FC154C">
        <w:rPr>
          <w:color w:val="000000"/>
          <w:sz w:val="28"/>
          <w:szCs w:val="28"/>
          <w:lang w:val="it-IT"/>
        </w:rPr>
        <w:tab/>
      </w:r>
      <w:r w:rsidRPr="00FC154C">
        <w:rPr>
          <w:b/>
          <w:color w:val="000000"/>
          <w:sz w:val="28"/>
          <w:szCs w:val="28"/>
        </w:rPr>
        <w:t>I. ĐẶC ĐIỂM TÌNH HÌNH</w:t>
      </w:r>
    </w:p>
    <w:p w:rsidR="00C045B5" w:rsidRPr="00FC154C" w:rsidRDefault="00C045B5" w:rsidP="00C045B5">
      <w:pPr>
        <w:pStyle w:val="NormalWeb"/>
        <w:shd w:val="clear" w:color="auto" w:fill="FFFFFF"/>
        <w:spacing w:before="0" w:beforeAutospacing="0" w:after="0" w:afterAutospacing="0"/>
        <w:jc w:val="both"/>
        <w:textAlignment w:val="baseline"/>
        <w:rPr>
          <w:color w:val="000000"/>
          <w:sz w:val="28"/>
          <w:szCs w:val="28"/>
        </w:rPr>
      </w:pPr>
      <w:r w:rsidRPr="00FC154C">
        <w:rPr>
          <w:color w:val="000000"/>
          <w:sz w:val="28"/>
          <w:szCs w:val="28"/>
        </w:rPr>
        <w:tab/>
      </w:r>
      <w:r>
        <w:rPr>
          <w:color w:val="000000"/>
          <w:sz w:val="28"/>
          <w:szCs w:val="28"/>
        </w:rPr>
        <w:t>Tổng số giáo viên</w:t>
      </w:r>
      <w:r w:rsidRPr="00FC154C">
        <w:rPr>
          <w:color w:val="000000"/>
          <w:sz w:val="28"/>
          <w:szCs w:val="28"/>
        </w:rPr>
        <w:t xml:space="preserve">: </w:t>
      </w:r>
      <w:r w:rsidR="00DF5B80">
        <w:rPr>
          <w:color w:val="000000"/>
          <w:sz w:val="28"/>
          <w:szCs w:val="28"/>
        </w:rPr>
        <w:t>19</w:t>
      </w:r>
      <w:r w:rsidRPr="00FC154C">
        <w:rPr>
          <w:color w:val="000000"/>
          <w:sz w:val="28"/>
          <w:szCs w:val="28"/>
        </w:rPr>
        <w:t xml:space="preserve"> </w:t>
      </w:r>
      <w:r>
        <w:rPr>
          <w:color w:val="000000"/>
          <w:sz w:val="28"/>
          <w:szCs w:val="28"/>
        </w:rPr>
        <w:t>người</w:t>
      </w:r>
      <w:r w:rsidRPr="00FC154C">
        <w:rPr>
          <w:color w:val="000000"/>
          <w:sz w:val="28"/>
          <w:szCs w:val="28"/>
        </w:rPr>
        <w:t xml:space="preserve">. </w:t>
      </w:r>
    </w:p>
    <w:p w:rsidR="00C045B5" w:rsidRPr="00FC154C" w:rsidRDefault="00C045B5" w:rsidP="00C045B5">
      <w:pPr>
        <w:pStyle w:val="NormalWeb"/>
        <w:shd w:val="clear" w:color="auto" w:fill="FFFFFF"/>
        <w:spacing w:before="0" w:beforeAutospacing="0" w:after="0" w:afterAutospacing="0"/>
        <w:jc w:val="both"/>
        <w:textAlignment w:val="baseline"/>
        <w:rPr>
          <w:color w:val="000000"/>
          <w:sz w:val="28"/>
          <w:szCs w:val="28"/>
        </w:rPr>
      </w:pPr>
      <w:r w:rsidRPr="00FC154C">
        <w:rPr>
          <w:color w:val="000000"/>
          <w:sz w:val="28"/>
          <w:szCs w:val="28"/>
        </w:rPr>
        <w:tab/>
        <w:t>Trình độ: + Trên</w:t>
      </w:r>
      <w:r w:rsidR="00DF5B80">
        <w:rPr>
          <w:color w:val="000000"/>
          <w:sz w:val="28"/>
          <w:szCs w:val="28"/>
        </w:rPr>
        <w:t xml:space="preserve"> chuẩn: 16 đ/c đạt 84</w:t>
      </w:r>
      <w:r w:rsidRPr="00FC154C">
        <w:rPr>
          <w:color w:val="000000"/>
          <w:sz w:val="28"/>
          <w:szCs w:val="28"/>
        </w:rPr>
        <w:t>%</w:t>
      </w:r>
    </w:p>
    <w:p w:rsidR="00C045B5" w:rsidRPr="00FC154C" w:rsidRDefault="00C045B5" w:rsidP="00C045B5">
      <w:pPr>
        <w:pStyle w:val="NormalWeb"/>
        <w:shd w:val="clear" w:color="auto" w:fill="FFFFFF"/>
        <w:spacing w:before="0" w:beforeAutospacing="0" w:after="0" w:afterAutospacing="0"/>
        <w:jc w:val="both"/>
        <w:textAlignment w:val="baseline"/>
        <w:rPr>
          <w:color w:val="000000"/>
          <w:sz w:val="28"/>
          <w:szCs w:val="28"/>
        </w:rPr>
      </w:pPr>
      <w:r w:rsidRPr="00FC154C">
        <w:rPr>
          <w:color w:val="000000"/>
          <w:sz w:val="28"/>
          <w:szCs w:val="28"/>
        </w:rPr>
        <w:t xml:space="preserve">     </w:t>
      </w:r>
      <w:r w:rsidRPr="00FC154C">
        <w:rPr>
          <w:color w:val="000000"/>
          <w:sz w:val="28"/>
          <w:szCs w:val="28"/>
        </w:rPr>
        <w:tab/>
      </w:r>
      <w:r>
        <w:rPr>
          <w:color w:val="000000"/>
          <w:sz w:val="28"/>
          <w:szCs w:val="28"/>
        </w:rPr>
        <w:tab/>
        <w:t xml:space="preserve">      + </w:t>
      </w:r>
      <w:r w:rsidRPr="00FC154C">
        <w:rPr>
          <w:color w:val="000000"/>
          <w:sz w:val="28"/>
          <w:szCs w:val="28"/>
        </w:rPr>
        <w:t>Số giáo viên biên chế là</w:t>
      </w:r>
      <w:r w:rsidR="00DF5B80">
        <w:rPr>
          <w:color w:val="000000"/>
          <w:sz w:val="28"/>
          <w:szCs w:val="28"/>
        </w:rPr>
        <w:t xml:space="preserve"> 19 GV đạt</w:t>
      </w:r>
      <w:r>
        <w:rPr>
          <w:color w:val="000000"/>
          <w:sz w:val="28"/>
          <w:szCs w:val="28"/>
        </w:rPr>
        <w:t xml:space="preserve"> 100</w:t>
      </w:r>
      <w:r w:rsidRPr="00FC154C">
        <w:rPr>
          <w:color w:val="000000"/>
          <w:sz w:val="28"/>
          <w:szCs w:val="28"/>
        </w:rPr>
        <w:t>%</w:t>
      </w:r>
    </w:p>
    <w:p w:rsidR="00C045B5" w:rsidRPr="00FC154C" w:rsidRDefault="00C045B5" w:rsidP="00C045B5">
      <w:pPr>
        <w:pStyle w:val="NormalWeb"/>
        <w:shd w:val="clear" w:color="auto" w:fill="FFFFFF"/>
        <w:spacing w:before="0" w:beforeAutospacing="0" w:after="0" w:afterAutospacing="0"/>
        <w:jc w:val="both"/>
        <w:textAlignment w:val="baseline"/>
        <w:rPr>
          <w:color w:val="000000"/>
          <w:sz w:val="28"/>
          <w:szCs w:val="28"/>
        </w:rPr>
      </w:pPr>
      <w:r w:rsidRPr="00FC154C">
        <w:rPr>
          <w:color w:val="000000"/>
          <w:sz w:val="28"/>
          <w:szCs w:val="28"/>
        </w:rPr>
        <w:t xml:space="preserve">             </w:t>
      </w:r>
      <w:r>
        <w:rPr>
          <w:color w:val="000000"/>
          <w:sz w:val="28"/>
          <w:szCs w:val="28"/>
        </w:rPr>
        <w:t xml:space="preserve">            </w:t>
      </w:r>
      <w:r w:rsidRPr="00FC154C">
        <w:rPr>
          <w:color w:val="000000"/>
          <w:sz w:val="28"/>
          <w:szCs w:val="28"/>
        </w:rPr>
        <w:t xml:space="preserve">+ Tỷ lệ giáo viên/lớp: </w:t>
      </w:r>
      <w:r>
        <w:rPr>
          <w:color w:val="000000"/>
          <w:sz w:val="28"/>
          <w:szCs w:val="28"/>
        </w:rPr>
        <w:t>2</w:t>
      </w:r>
      <w:proofErr w:type="gramStart"/>
      <w:r w:rsidR="00F725BF">
        <w:rPr>
          <w:color w:val="000000"/>
          <w:sz w:val="28"/>
          <w:szCs w:val="28"/>
        </w:rPr>
        <w:t>,2</w:t>
      </w:r>
      <w:proofErr w:type="gramEnd"/>
      <w:r>
        <w:rPr>
          <w:color w:val="000000"/>
          <w:sz w:val="28"/>
          <w:szCs w:val="28"/>
        </w:rPr>
        <w:t xml:space="preserve"> giáo viên/lớp</w:t>
      </w:r>
    </w:p>
    <w:p w:rsidR="00C045B5" w:rsidRDefault="00C045B5" w:rsidP="00C045B5">
      <w:pPr>
        <w:pStyle w:val="NormalWeb"/>
        <w:shd w:val="clear" w:color="auto" w:fill="FFFFFF"/>
        <w:spacing w:before="0" w:beforeAutospacing="0" w:after="0" w:afterAutospacing="0"/>
        <w:ind w:firstLine="720"/>
        <w:jc w:val="both"/>
        <w:textAlignment w:val="baseline"/>
        <w:rPr>
          <w:b/>
          <w:iCs/>
          <w:color w:val="000000"/>
          <w:sz w:val="28"/>
        </w:rPr>
      </w:pPr>
      <w:r>
        <w:rPr>
          <w:b/>
          <w:iCs/>
          <w:color w:val="000000"/>
          <w:sz w:val="28"/>
        </w:rPr>
        <w:t>II. MỤC ĐÍCH YÊU CẦU</w:t>
      </w:r>
    </w:p>
    <w:p w:rsidR="00C045B5" w:rsidRPr="00BE7DCF" w:rsidRDefault="00C045B5" w:rsidP="00C045B5">
      <w:pPr>
        <w:pStyle w:val="NormalWeb"/>
        <w:shd w:val="clear" w:color="auto" w:fill="FFFFFF"/>
        <w:spacing w:before="0" w:beforeAutospacing="0" w:after="0" w:afterAutospacing="0"/>
        <w:jc w:val="both"/>
        <w:textAlignment w:val="baseline"/>
        <w:rPr>
          <w:b/>
          <w:iCs/>
          <w:color w:val="000000"/>
          <w:sz w:val="28"/>
        </w:rPr>
      </w:pPr>
      <w:r>
        <w:rPr>
          <w:b/>
          <w:iCs/>
          <w:color w:val="000000"/>
          <w:sz w:val="28"/>
        </w:rPr>
        <w:tab/>
      </w:r>
      <w:r w:rsidRPr="00BE7DCF">
        <w:rPr>
          <w:b/>
          <w:color w:val="000000"/>
          <w:sz w:val="28"/>
          <w:szCs w:val="28"/>
        </w:rPr>
        <w:t>1. Mục đích</w:t>
      </w:r>
    </w:p>
    <w:p w:rsidR="00C045B5" w:rsidRDefault="00C045B5" w:rsidP="00C045B5">
      <w:pPr>
        <w:spacing w:after="0" w:line="240" w:lineRule="auto"/>
        <w:jc w:val="both"/>
        <w:rPr>
          <w:color w:val="000000"/>
          <w:szCs w:val="28"/>
        </w:rPr>
      </w:pPr>
      <w:r>
        <w:rPr>
          <w:color w:val="000000"/>
          <w:szCs w:val="28"/>
        </w:rPr>
        <w:tab/>
        <w:t xml:space="preserve">- Bồi dưỡng nâng cao </w:t>
      </w:r>
      <w:r w:rsidRPr="007B0117">
        <w:rPr>
          <w:color w:val="000000"/>
          <w:szCs w:val="28"/>
        </w:rPr>
        <w:t xml:space="preserve">trình độ chính trị, chuyên môn nghiệp vụ cho </w:t>
      </w:r>
      <w:r>
        <w:rPr>
          <w:color w:val="000000"/>
          <w:szCs w:val="28"/>
        </w:rPr>
        <w:t>giáo viên nhằm nâng cao chất lượng chăm sóc giáo dục</w:t>
      </w:r>
      <w:r w:rsidRPr="007B0117">
        <w:rPr>
          <w:color w:val="000000"/>
          <w:szCs w:val="28"/>
        </w:rPr>
        <w:t xml:space="preserve"> của</w:t>
      </w:r>
      <w:r>
        <w:rPr>
          <w:color w:val="000000"/>
          <w:szCs w:val="28"/>
        </w:rPr>
        <w:t xml:space="preserve"> nhà</w:t>
      </w:r>
      <w:r w:rsidRPr="007B0117">
        <w:rPr>
          <w:color w:val="000000"/>
          <w:szCs w:val="28"/>
        </w:rPr>
        <w:t xml:space="preserve"> trường.</w:t>
      </w:r>
    </w:p>
    <w:p w:rsidR="00C045B5" w:rsidRDefault="00C045B5" w:rsidP="00C045B5">
      <w:pPr>
        <w:widowControl w:val="0"/>
        <w:spacing w:after="0" w:line="240" w:lineRule="auto"/>
        <w:jc w:val="both"/>
        <w:rPr>
          <w:color w:val="000000"/>
          <w:szCs w:val="28"/>
        </w:rPr>
      </w:pPr>
      <w:r>
        <w:rPr>
          <w:color w:val="000000"/>
          <w:szCs w:val="28"/>
        </w:rPr>
        <w:tab/>
      </w:r>
      <w:r w:rsidRPr="007B0117">
        <w:rPr>
          <w:color w:val="000000"/>
          <w:szCs w:val="28"/>
        </w:rPr>
        <w:t>- Thực hiện mục tiêu quy hoạch tổng thể phát</w:t>
      </w:r>
      <w:r>
        <w:rPr>
          <w:color w:val="000000"/>
          <w:szCs w:val="28"/>
        </w:rPr>
        <w:t xml:space="preserve"> triển sự nghiệp giáo dục và đào</w:t>
      </w:r>
      <w:r w:rsidRPr="007B0117">
        <w:rPr>
          <w:color w:val="000000"/>
          <w:szCs w:val="28"/>
        </w:rPr>
        <w:t xml:space="preserve"> tạo của Phòng GDĐT </w:t>
      </w:r>
      <w:r>
        <w:rPr>
          <w:color w:val="000000"/>
          <w:szCs w:val="28"/>
        </w:rPr>
        <w:t xml:space="preserve">Huyện Cư Jút </w:t>
      </w:r>
      <w:r w:rsidRPr="007B0117">
        <w:rPr>
          <w:color w:val="000000"/>
          <w:szCs w:val="28"/>
        </w:rPr>
        <w:t>về việc nâng tỷ lệ đội ngũ CB</w:t>
      </w:r>
      <w:proofErr w:type="gramStart"/>
      <w:r>
        <w:rPr>
          <w:color w:val="000000"/>
          <w:szCs w:val="28"/>
        </w:rPr>
        <w:t>,</w:t>
      </w:r>
      <w:r w:rsidRPr="007B0117">
        <w:rPr>
          <w:color w:val="000000"/>
          <w:szCs w:val="28"/>
        </w:rPr>
        <w:t>GV,NV</w:t>
      </w:r>
      <w:proofErr w:type="gramEnd"/>
      <w:r w:rsidRPr="007B0117">
        <w:rPr>
          <w:color w:val="000000"/>
          <w:szCs w:val="28"/>
        </w:rPr>
        <w:t xml:space="preserve"> được chuẩn hóa về chất lượng một cách đồng bộ theo các mục tiêu và định hư</w:t>
      </w:r>
      <w:r>
        <w:rPr>
          <w:color w:val="000000"/>
          <w:szCs w:val="28"/>
        </w:rPr>
        <w:t>ớng của ngành giáo dục.</w:t>
      </w:r>
    </w:p>
    <w:p w:rsidR="00C045B5" w:rsidRDefault="00C045B5" w:rsidP="00C045B5">
      <w:pPr>
        <w:widowControl w:val="0"/>
        <w:spacing w:after="0" w:line="240" w:lineRule="auto"/>
        <w:jc w:val="both"/>
        <w:rPr>
          <w:color w:val="000000"/>
          <w:szCs w:val="28"/>
        </w:rPr>
      </w:pPr>
      <w:r>
        <w:rPr>
          <w:color w:val="000000"/>
          <w:szCs w:val="28"/>
        </w:rPr>
        <w:tab/>
        <w:t xml:space="preserve">- </w:t>
      </w:r>
      <w:r w:rsidRPr="00BE7DCF">
        <w:rPr>
          <w:color w:val="000000"/>
          <w:szCs w:val="28"/>
        </w:rPr>
        <w:t xml:space="preserve">Nâng cao trình độ, năng lực giảng dạy, năng lực quản lý, nghiên cứu khoa học </w:t>
      </w:r>
      <w:r>
        <w:rPr>
          <w:color w:val="000000"/>
          <w:szCs w:val="28"/>
        </w:rPr>
        <w:t>(Sáng kiế</w:t>
      </w:r>
      <w:r w:rsidR="008E780D">
        <w:rPr>
          <w:color w:val="000000"/>
          <w:szCs w:val="28"/>
        </w:rPr>
        <w:t>n</w:t>
      </w:r>
      <w:r>
        <w:rPr>
          <w:color w:val="000000"/>
          <w:szCs w:val="28"/>
        </w:rPr>
        <w:t xml:space="preserve">) </w:t>
      </w:r>
      <w:r w:rsidRPr="00BE7DCF">
        <w:rPr>
          <w:color w:val="000000"/>
          <w:szCs w:val="28"/>
        </w:rPr>
        <w:t>và các h</w:t>
      </w:r>
      <w:r>
        <w:rPr>
          <w:color w:val="000000"/>
          <w:szCs w:val="28"/>
        </w:rPr>
        <w:t>oạt động khác của giáo viên</w:t>
      </w:r>
      <w:r w:rsidRPr="00BE7DCF">
        <w:rPr>
          <w:color w:val="000000"/>
          <w:szCs w:val="28"/>
        </w:rPr>
        <w:t xml:space="preserve"> trên cơ sở đáp ứng các yêu cầu về trình độ tiêu chuẩn của chức danh theo bậc học mầm non.</w:t>
      </w:r>
    </w:p>
    <w:p w:rsidR="00C045B5" w:rsidRPr="006F7B28" w:rsidRDefault="00C045B5" w:rsidP="00C045B5">
      <w:pPr>
        <w:spacing w:after="0" w:line="240" w:lineRule="auto"/>
        <w:jc w:val="both"/>
        <w:rPr>
          <w:b/>
          <w:color w:val="000000"/>
          <w:szCs w:val="28"/>
        </w:rPr>
      </w:pPr>
      <w:r>
        <w:rPr>
          <w:color w:val="000000"/>
          <w:szCs w:val="28"/>
        </w:rPr>
        <w:tab/>
      </w:r>
      <w:r w:rsidRPr="006F7B28">
        <w:rPr>
          <w:b/>
          <w:color w:val="000000"/>
          <w:szCs w:val="28"/>
        </w:rPr>
        <w:t>2. Yêu cầu</w:t>
      </w:r>
    </w:p>
    <w:p w:rsidR="00C045B5" w:rsidRPr="007B0117" w:rsidRDefault="00C045B5" w:rsidP="00C045B5">
      <w:pPr>
        <w:spacing w:after="0" w:line="240" w:lineRule="auto"/>
        <w:jc w:val="both"/>
        <w:rPr>
          <w:color w:val="000000"/>
          <w:szCs w:val="28"/>
        </w:rPr>
      </w:pPr>
      <w:r>
        <w:rPr>
          <w:color w:val="000000"/>
          <w:szCs w:val="28"/>
        </w:rPr>
        <w:tab/>
        <w:t xml:space="preserve">- </w:t>
      </w:r>
      <w:r w:rsidRPr="007B0117">
        <w:rPr>
          <w:color w:val="000000"/>
          <w:szCs w:val="28"/>
        </w:rPr>
        <w:t xml:space="preserve">Kế hoạch đào tạo, bồi dưỡng nâng cao trình độ </w:t>
      </w:r>
      <w:r>
        <w:rPr>
          <w:color w:val="000000"/>
          <w:szCs w:val="28"/>
        </w:rPr>
        <w:t>của</w:t>
      </w:r>
      <w:r w:rsidRPr="007B0117">
        <w:rPr>
          <w:color w:val="000000"/>
          <w:szCs w:val="28"/>
        </w:rPr>
        <w:t xml:space="preserve"> giáo </w:t>
      </w:r>
      <w:r>
        <w:rPr>
          <w:color w:val="000000"/>
          <w:szCs w:val="28"/>
        </w:rPr>
        <w:t xml:space="preserve">viên </w:t>
      </w:r>
      <w:r w:rsidRPr="007B0117">
        <w:rPr>
          <w:color w:val="000000"/>
          <w:szCs w:val="28"/>
        </w:rPr>
        <w:t>p</w:t>
      </w:r>
      <w:r>
        <w:rPr>
          <w:color w:val="000000"/>
          <w:szCs w:val="28"/>
        </w:rPr>
        <w:t>hải được triển khai tới tất cả các giáo viên</w:t>
      </w:r>
      <w:r w:rsidRPr="007B0117">
        <w:rPr>
          <w:color w:val="000000"/>
          <w:szCs w:val="28"/>
        </w:rPr>
        <w:t xml:space="preserve"> trong nhà trường</w:t>
      </w:r>
      <w:r>
        <w:rPr>
          <w:color w:val="000000"/>
          <w:szCs w:val="28"/>
        </w:rPr>
        <w:t>.</w:t>
      </w:r>
    </w:p>
    <w:p w:rsidR="00C045B5" w:rsidRPr="007B0117" w:rsidRDefault="00C045B5" w:rsidP="00C045B5">
      <w:pPr>
        <w:spacing w:after="0" w:line="240" w:lineRule="auto"/>
        <w:jc w:val="both"/>
        <w:rPr>
          <w:color w:val="000000"/>
          <w:szCs w:val="28"/>
        </w:rPr>
      </w:pPr>
      <w:r>
        <w:rPr>
          <w:color w:val="000000"/>
          <w:szCs w:val="28"/>
        </w:rPr>
        <w:tab/>
        <w:t>-</w:t>
      </w:r>
      <w:r w:rsidRPr="007B0117">
        <w:rPr>
          <w:color w:val="000000"/>
          <w:szCs w:val="28"/>
        </w:rPr>
        <w:t xml:space="preserve"> Gắn việc bồi dưỡng, đạo tạo để đạt chuẩn về trình độ đào tạo với bồi dưỡng kiến thức chuyên môn nghiệp vụ, và xếp hạng chức danh nghề nghiệp.</w:t>
      </w:r>
    </w:p>
    <w:p w:rsidR="00C045B5" w:rsidRDefault="00C045B5" w:rsidP="00C045B5">
      <w:pPr>
        <w:spacing w:after="0" w:line="240" w:lineRule="auto"/>
        <w:jc w:val="both"/>
        <w:rPr>
          <w:color w:val="000000"/>
          <w:szCs w:val="28"/>
        </w:rPr>
      </w:pPr>
      <w:r>
        <w:rPr>
          <w:color w:val="000000"/>
          <w:szCs w:val="28"/>
        </w:rPr>
        <w:tab/>
        <w:t xml:space="preserve">- Việc thực hiện kế hoạch </w:t>
      </w:r>
      <w:r w:rsidRPr="007B0117">
        <w:rPr>
          <w:color w:val="000000"/>
          <w:szCs w:val="28"/>
        </w:rPr>
        <w:t xml:space="preserve">đào tạo, bồi dưỡng nâng cao chất lượng đội </w:t>
      </w:r>
      <w:proofErr w:type="gramStart"/>
      <w:r w:rsidRPr="007B0117">
        <w:rPr>
          <w:color w:val="000000"/>
          <w:szCs w:val="28"/>
        </w:rPr>
        <w:t>ngũ</w:t>
      </w:r>
      <w:proofErr w:type="gramEnd"/>
      <w:r w:rsidRPr="007B0117">
        <w:rPr>
          <w:color w:val="000000"/>
          <w:szCs w:val="28"/>
        </w:rPr>
        <w:t xml:space="preserve"> giáo</w:t>
      </w:r>
      <w:r>
        <w:rPr>
          <w:color w:val="000000"/>
          <w:szCs w:val="28"/>
        </w:rPr>
        <w:t xml:space="preserve"> viên </w:t>
      </w:r>
      <w:r w:rsidRPr="007B0117">
        <w:rPr>
          <w:color w:val="000000"/>
          <w:szCs w:val="28"/>
        </w:rPr>
        <w:t>phải gắn với công tác quy hoạch cán bộ hàng năm.</w:t>
      </w:r>
    </w:p>
    <w:p w:rsidR="00C045B5" w:rsidRDefault="00C045B5" w:rsidP="00C045B5">
      <w:pPr>
        <w:spacing w:after="0" w:line="240" w:lineRule="auto"/>
        <w:jc w:val="both"/>
        <w:rPr>
          <w:color w:val="000000"/>
          <w:szCs w:val="28"/>
        </w:rPr>
      </w:pPr>
      <w:r>
        <w:rPr>
          <w:color w:val="000000"/>
          <w:szCs w:val="28"/>
        </w:rPr>
        <w:tab/>
      </w:r>
      <w:proofErr w:type="gramStart"/>
      <w:r w:rsidRPr="00080122">
        <w:rPr>
          <w:color w:val="000000"/>
          <w:szCs w:val="28"/>
        </w:rPr>
        <w:t>- Ưu tiên đào tạo bồi dưỡng hàng năm đối với giáo viên có nhu cầu nâng cao trình độ chuyên môn.</w:t>
      </w:r>
      <w:proofErr w:type="gramEnd"/>
    </w:p>
    <w:p w:rsidR="00C045B5" w:rsidRPr="005B6D04" w:rsidRDefault="00C045B5" w:rsidP="00C045B5">
      <w:pPr>
        <w:spacing w:after="0" w:line="240" w:lineRule="auto"/>
        <w:jc w:val="both"/>
        <w:rPr>
          <w:b/>
          <w:color w:val="000000"/>
          <w:szCs w:val="28"/>
        </w:rPr>
      </w:pPr>
      <w:r>
        <w:rPr>
          <w:color w:val="000000"/>
          <w:szCs w:val="28"/>
        </w:rPr>
        <w:tab/>
      </w:r>
      <w:r>
        <w:rPr>
          <w:b/>
          <w:color w:val="000000"/>
          <w:szCs w:val="28"/>
        </w:rPr>
        <w:t>III. NỘI DUNG BỒI DƯỠNG</w:t>
      </w:r>
    </w:p>
    <w:p w:rsidR="00C045B5" w:rsidRPr="005B6D04" w:rsidRDefault="00C045B5" w:rsidP="00C045B5">
      <w:pPr>
        <w:spacing w:after="0" w:line="240" w:lineRule="auto"/>
        <w:jc w:val="both"/>
        <w:rPr>
          <w:color w:val="000000"/>
          <w:szCs w:val="28"/>
        </w:rPr>
      </w:pPr>
      <w:r>
        <w:rPr>
          <w:color w:val="000000"/>
          <w:szCs w:val="28"/>
        </w:rPr>
        <w:tab/>
      </w:r>
      <w:r>
        <w:rPr>
          <w:b/>
          <w:color w:val="000000"/>
          <w:szCs w:val="28"/>
        </w:rPr>
        <w:t>1</w:t>
      </w:r>
      <w:r w:rsidRPr="00132743">
        <w:rPr>
          <w:b/>
          <w:color w:val="000000"/>
          <w:szCs w:val="28"/>
        </w:rPr>
        <w:t>. Bồi dưỡng nâng cao trình độ chuyên môn</w:t>
      </w:r>
    </w:p>
    <w:p w:rsidR="00C045B5" w:rsidRDefault="00C045B5" w:rsidP="00C045B5">
      <w:pPr>
        <w:spacing w:after="0" w:line="240" w:lineRule="auto"/>
        <w:jc w:val="both"/>
        <w:rPr>
          <w:color w:val="000000"/>
          <w:szCs w:val="28"/>
        </w:rPr>
      </w:pPr>
      <w:r>
        <w:rPr>
          <w:color w:val="000000"/>
          <w:szCs w:val="28"/>
        </w:rPr>
        <w:lastRenderedPageBreak/>
        <w:tab/>
      </w:r>
      <w:r w:rsidRPr="005B6D04">
        <w:rPr>
          <w:color w:val="000000"/>
          <w:szCs w:val="28"/>
        </w:rPr>
        <w:t xml:space="preserve">- Đảm bảo 100% giáo viên đang trực tiếp giảng dạy đạt trình độ chuẩn và phấn đấu nâng tỉ lệ giáo </w:t>
      </w:r>
      <w:r>
        <w:rPr>
          <w:color w:val="000000"/>
          <w:szCs w:val="28"/>
        </w:rPr>
        <w:t>viên có trình độ trên chuẩn là 100</w:t>
      </w:r>
      <w:r w:rsidRPr="005B6D04">
        <w:rPr>
          <w:color w:val="000000"/>
          <w:szCs w:val="28"/>
        </w:rPr>
        <w:t xml:space="preserve">%; nâng cao tay nghề, chất lượng </w:t>
      </w:r>
      <w:r>
        <w:rPr>
          <w:color w:val="000000"/>
          <w:szCs w:val="28"/>
        </w:rPr>
        <w:t xml:space="preserve">chăm sóc giáo dục </w:t>
      </w:r>
      <w:r w:rsidRPr="005B6D04">
        <w:rPr>
          <w:color w:val="000000"/>
          <w:szCs w:val="28"/>
        </w:rPr>
        <w:t xml:space="preserve">đáp ứng yêu cầu </w:t>
      </w:r>
      <w:r>
        <w:rPr>
          <w:color w:val="000000"/>
          <w:szCs w:val="28"/>
        </w:rPr>
        <w:t>phát triển giáo dục của nhà trường, của nhân dân và của địa phương.</w:t>
      </w:r>
    </w:p>
    <w:p w:rsidR="00C045B5" w:rsidRDefault="00C045B5" w:rsidP="00C045B5">
      <w:pPr>
        <w:widowControl w:val="0"/>
        <w:spacing w:after="0" w:line="240" w:lineRule="auto"/>
        <w:jc w:val="both"/>
        <w:rPr>
          <w:color w:val="000000"/>
          <w:szCs w:val="28"/>
        </w:rPr>
      </w:pPr>
      <w:r>
        <w:rPr>
          <w:color w:val="000000"/>
          <w:szCs w:val="28"/>
        </w:rPr>
        <w:tab/>
        <w:t>- Tạo điều kiện cho</w:t>
      </w:r>
      <w:r w:rsidRPr="005B6D04">
        <w:rPr>
          <w:color w:val="000000"/>
          <w:szCs w:val="28"/>
        </w:rPr>
        <w:t xml:space="preserve"> giáo viên tham gia học tập để nâng cao trình độ chuyên môn </w:t>
      </w:r>
    </w:p>
    <w:p w:rsidR="00C045B5" w:rsidRDefault="00C045B5" w:rsidP="00C045B5">
      <w:pPr>
        <w:widowControl w:val="0"/>
        <w:spacing w:after="0" w:line="240" w:lineRule="auto"/>
        <w:jc w:val="both"/>
        <w:rPr>
          <w:color w:val="000000"/>
          <w:szCs w:val="28"/>
        </w:rPr>
      </w:pPr>
      <w:r>
        <w:rPr>
          <w:color w:val="000000"/>
          <w:szCs w:val="28"/>
        </w:rPr>
        <w:tab/>
      </w:r>
      <w:r w:rsidRPr="00F71D58">
        <w:rPr>
          <w:color w:val="000000"/>
          <w:szCs w:val="28"/>
        </w:rPr>
        <w:t>- 100% giáo viên thực hiện tốt công tác chuyên môn.</w:t>
      </w:r>
    </w:p>
    <w:p w:rsidR="00C045B5" w:rsidRDefault="00C045B5" w:rsidP="00C045B5">
      <w:pPr>
        <w:spacing w:after="0" w:line="240" w:lineRule="auto"/>
        <w:jc w:val="both"/>
        <w:rPr>
          <w:color w:val="000000"/>
          <w:szCs w:val="28"/>
        </w:rPr>
      </w:pPr>
      <w:r>
        <w:rPr>
          <w:color w:val="000000"/>
          <w:szCs w:val="28"/>
        </w:rPr>
        <w:tab/>
        <w:t>- 100%</w:t>
      </w:r>
      <w:r w:rsidRPr="00F71D58">
        <w:rPr>
          <w:color w:val="000000"/>
          <w:szCs w:val="28"/>
        </w:rPr>
        <w:t xml:space="preserve"> giáo viên</w:t>
      </w:r>
      <w:r>
        <w:rPr>
          <w:color w:val="000000"/>
          <w:szCs w:val="28"/>
        </w:rPr>
        <w:t xml:space="preserve"> c</w:t>
      </w:r>
      <w:r w:rsidRPr="00F71D58">
        <w:rPr>
          <w:color w:val="000000"/>
          <w:szCs w:val="28"/>
        </w:rPr>
        <w:t>ó giải pháp sáng tạo đổi mới quản lý và nâng cao chất lượng</w:t>
      </w:r>
      <w:r>
        <w:rPr>
          <w:color w:val="000000"/>
          <w:szCs w:val="28"/>
        </w:rPr>
        <w:t xml:space="preserve"> chăm sóc</w:t>
      </w:r>
      <w:r w:rsidRPr="00F71D58">
        <w:rPr>
          <w:color w:val="000000"/>
          <w:szCs w:val="28"/>
        </w:rPr>
        <w:t xml:space="preserve"> giáo dục.</w:t>
      </w:r>
    </w:p>
    <w:p w:rsidR="00C045B5" w:rsidRDefault="00C045B5" w:rsidP="00C045B5">
      <w:pPr>
        <w:spacing w:after="0" w:line="240" w:lineRule="auto"/>
        <w:jc w:val="both"/>
        <w:rPr>
          <w:color w:val="000000"/>
          <w:szCs w:val="28"/>
        </w:rPr>
      </w:pPr>
      <w:r>
        <w:rPr>
          <w:color w:val="000000"/>
          <w:szCs w:val="28"/>
        </w:rPr>
        <w:tab/>
      </w:r>
      <w:r w:rsidRPr="00F71D58">
        <w:rPr>
          <w:color w:val="000000"/>
          <w:szCs w:val="28"/>
        </w:rPr>
        <w:t>- Bồi dưỡng c</w:t>
      </w:r>
      <w:r w:rsidR="008E780D">
        <w:rPr>
          <w:color w:val="000000"/>
          <w:szCs w:val="28"/>
        </w:rPr>
        <w:t>ho</w:t>
      </w:r>
      <w:r>
        <w:rPr>
          <w:color w:val="000000"/>
          <w:szCs w:val="28"/>
        </w:rPr>
        <w:t xml:space="preserve"> </w:t>
      </w:r>
      <w:r w:rsidRPr="00F71D58">
        <w:rPr>
          <w:color w:val="000000"/>
          <w:szCs w:val="28"/>
        </w:rPr>
        <w:t>GV</w:t>
      </w:r>
      <w:r>
        <w:rPr>
          <w:color w:val="000000"/>
          <w:szCs w:val="28"/>
        </w:rPr>
        <w:t xml:space="preserve">, </w:t>
      </w:r>
      <w:r w:rsidRPr="00F71D58">
        <w:rPr>
          <w:color w:val="000000"/>
          <w:szCs w:val="28"/>
        </w:rPr>
        <w:t>NV về công</w:t>
      </w:r>
      <w:r>
        <w:rPr>
          <w:color w:val="000000"/>
          <w:szCs w:val="28"/>
        </w:rPr>
        <w:t xml:space="preserve"> tác chăm sóc nuôi dưỡng trẻ nhằm</w:t>
      </w:r>
      <w:r w:rsidRPr="00F71D58">
        <w:rPr>
          <w:color w:val="000000"/>
          <w:szCs w:val="28"/>
        </w:rPr>
        <w:t xml:space="preserve"> giảm tỷ lệ</w:t>
      </w:r>
      <w:r>
        <w:rPr>
          <w:color w:val="000000"/>
          <w:szCs w:val="28"/>
        </w:rPr>
        <w:t xml:space="preserve"> trẻ suy dinh dưỡng xuống dưới 5</w:t>
      </w:r>
      <w:r w:rsidRPr="00F71D58">
        <w:rPr>
          <w:color w:val="000000"/>
          <w:szCs w:val="28"/>
        </w:rPr>
        <w:t>%.</w:t>
      </w:r>
    </w:p>
    <w:p w:rsidR="00C045B5" w:rsidRDefault="00C045B5" w:rsidP="00C045B5">
      <w:pPr>
        <w:spacing w:after="0" w:line="240" w:lineRule="auto"/>
        <w:jc w:val="both"/>
        <w:rPr>
          <w:color w:val="000000"/>
          <w:szCs w:val="28"/>
        </w:rPr>
      </w:pPr>
      <w:r>
        <w:rPr>
          <w:color w:val="000000"/>
          <w:szCs w:val="28"/>
        </w:rPr>
        <w:tab/>
        <w:t>- Tiếp tục b</w:t>
      </w:r>
      <w:r w:rsidRPr="00F71D58">
        <w:rPr>
          <w:color w:val="000000"/>
          <w:szCs w:val="28"/>
        </w:rPr>
        <w:t xml:space="preserve">ồi dưỡng thực hiện chuyên môn cho </w:t>
      </w:r>
      <w:r>
        <w:rPr>
          <w:color w:val="000000"/>
          <w:szCs w:val="28"/>
        </w:rPr>
        <w:t>giáo viên c</w:t>
      </w:r>
      <w:r w:rsidRPr="00F71D58">
        <w:rPr>
          <w:color w:val="000000"/>
          <w:szCs w:val="28"/>
        </w:rPr>
        <w:t>huyên đề "Xây dựng trường mầm non lấy trẻ làm trung tâm";</w:t>
      </w:r>
      <w:r>
        <w:rPr>
          <w:color w:val="000000"/>
          <w:szCs w:val="28"/>
        </w:rPr>
        <w:t xml:space="preserve"> </w:t>
      </w:r>
      <w:r w:rsidRPr="00F71D58">
        <w:rPr>
          <w:color w:val="000000"/>
          <w:szCs w:val="28"/>
        </w:rPr>
        <w:t xml:space="preserve"> Công tác tuyên truyền phổ biến kiến thức khoa học về nuôi dạy trẻ cho các bậc cha mẹ và cộng đồng; Nâng cao năng lực cho </w:t>
      </w:r>
      <w:r>
        <w:rPr>
          <w:color w:val="000000"/>
          <w:szCs w:val="28"/>
        </w:rPr>
        <w:t>giáo viên</w:t>
      </w:r>
      <w:r w:rsidRPr="00F71D58">
        <w:rPr>
          <w:color w:val="000000"/>
          <w:szCs w:val="28"/>
        </w:rPr>
        <w:t xml:space="preserve"> cốt cán.</w:t>
      </w:r>
    </w:p>
    <w:p w:rsidR="00C045B5" w:rsidRPr="007239AD" w:rsidRDefault="00C045B5" w:rsidP="00C045B5">
      <w:pPr>
        <w:spacing w:after="0" w:line="240" w:lineRule="auto"/>
        <w:jc w:val="both"/>
        <w:rPr>
          <w:b/>
          <w:color w:val="000000"/>
          <w:szCs w:val="28"/>
        </w:rPr>
      </w:pPr>
      <w:r>
        <w:rPr>
          <w:color w:val="000000"/>
          <w:szCs w:val="28"/>
        </w:rPr>
        <w:tab/>
      </w:r>
      <w:r>
        <w:rPr>
          <w:b/>
          <w:color w:val="000000"/>
          <w:szCs w:val="28"/>
        </w:rPr>
        <w:t>2. Bồi dưỡng thường xuyên và bồi dưỡng chức danh nghề nghiệp</w:t>
      </w:r>
    </w:p>
    <w:p w:rsidR="00C045B5" w:rsidRPr="001F2BED" w:rsidRDefault="00C045B5" w:rsidP="00C045B5">
      <w:pPr>
        <w:spacing w:after="0" w:line="240" w:lineRule="auto"/>
        <w:jc w:val="both"/>
        <w:rPr>
          <w:i/>
          <w:color w:val="000000"/>
          <w:szCs w:val="28"/>
        </w:rPr>
      </w:pPr>
      <w:r>
        <w:rPr>
          <w:color w:val="000000"/>
          <w:szCs w:val="28"/>
        </w:rPr>
        <w:t xml:space="preserve">     </w:t>
      </w:r>
      <w:r>
        <w:rPr>
          <w:color w:val="000000"/>
          <w:szCs w:val="28"/>
        </w:rPr>
        <w:tab/>
      </w:r>
      <w:r w:rsidRPr="001F2BED">
        <w:rPr>
          <w:i/>
          <w:color w:val="000000"/>
          <w:szCs w:val="28"/>
        </w:rPr>
        <w:t>a. Bồi dưỡng thường xuyên</w:t>
      </w:r>
    </w:p>
    <w:p w:rsidR="00C045B5" w:rsidRDefault="00C045B5" w:rsidP="00C045B5">
      <w:pPr>
        <w:widowControl w:val="0"/>
        <w:spacing w:after="0" w:line="240" w:lineRule="auto"/>
        <w:jc w:val="both"/>
        <w:rPr>
          <w:color w:val="000000"/>
          <w:szCs w:val="28"/>
        </w:rPr>
      </w:pPr>
      <w:r>
        <w:rPr>
          <w:color w:val="000000"/>
          <w:szCs w:val="28"/>
        </w:rPr>
        <w:tab/>
        <w:t>Đảm bảo 100% giáo viên</w:t>
      </w:r>
      <w:r w:rsidRPr="005B6D04">
        <w:rPr>
          <w:color w:val="000000"/>
          <w:szCs w:val="28"/>
        </w:rPr>
        <w:t xml:space="preserve"> tham gia bồi dưỡng th</w:t>
      </w:r>
      <w:r>
        <w:rPr>
          <w:color w:val="000000"/>
          <w:szCs w:val="28"/>
        </w:rPr>
        <w:t>ường xuyên theo Thông tư số 12/2019</w:t>
      </w:r>
      <w:r w:rsidRPr="005B6D04">
        <w:rPr>
          <w:color w:val="000000"/>
          <w:szCs w:val="28"/>
        </w:rPr>
        <w:t>/TT-BG</w:t>
      </w:r>
      <w:r>
        <w:rPr>
          <w:color w:val="000000"/>
          <w:szCs w:val="28"/>
        </w:rPr>
        <w:t>DĐT</w:t>
      </w:r>
      <w:r w:rsidRPr="005B6D04">
        <w:rPr>
          <w:color w:val="000000"/>
          <w:szCs w:val="28"/>
        </w:rPr>
        <w:t xml:space="preserve"> của Bộ Giáo dục và đào tạo ban hành Quy chế bồi dưỡng thường xuyên giáo viên mầm non;</w:t>
      </w:r>
    </w:p>
    <w:p w:rsidR="00C045B5" w:rsidRPr="001F2BED" w:rsidRDefault="00C045B5" w:rsidP="00C045B5">
      <w:pPr>
        <w:spacing w:after="0" w:line="240" w:lineRule="auto"/>
        <w:jc w:val="both"/>
        <w:rPr>
          <w:color w:val="000000"/>
          <w:szCs w:val="28"/>
        </w:rPr>
      </w:pPr>
      <w:r>
        <w:rPr>
          <w:color w:val="000000"/>
          <w:szCs w:val="28"/>
        </w:rPr>
        <w:tab/>
      </w:r>
      <w:proofErr w:type="gramStart"/>
      <w:r w:rsidRPr="001F2BED">
        <w:rPr>
          <w:color w:val="000000"/>
          <w:szCs w:val="28"/>
        </w:rPr>
        <w:t xml:space="preserve">Bồi dưỡng hè cho 100% </w:t>
      </w:r>
      <w:r>
        <w:rPr>
          <w:color w:val="000000"/>
          <w:szCs w:val="28"/>
        </w:rPr>
        <w:t>giáo viên.</w:t>
      </w:r>
      <w:proofErr w:type="gramEnd"/>
      <w:r w:rsidRPr="001F2BED">
        <w:rPr>
          <w:color w:val="000000"/>
          <w:szCs w:val="28"/>
        </w:rPr>
        <w:t xml:space="preserve"> Bồi dưỡng thường xuyên trong năm</w:t>
      </w:r>
      <w:r>
        <w:rPr>
          <w:color w:val="000000"/>
          <w:szCs w:val="28"/>
        </w:rPr>
        <w:t xml:space="preserve"> học</w:t>
      </w:r>
      <w:r w:rsidRPr="001F2BED">
        <w:rPr>
          <w:color w:val="000000"/>
          <w:szCs w:val="28"/>
        </w:rPr>
        <w:t xml:space="preserve"> những nội dun</w:t>
      </w:r>
      <w:r>
        <w:rPr>
          <w:color w:val="000000"/>
          <w:szCs w:val="28"/>
        </w:rPr>
        <w:t xml:space="preserve">g quy định trong chương trình giáo dục mầm </w:t>
      </w:r>
      <w:proofErr w:type="gramStart"/>
      <w:r>
        <w:rPr>
          <w:color w:val="000000"/>
          <w:szCs w:val="28"/>
        </w:rPr>
        <w:t>non</w:t>
      </w:r>
      <w:proofErr w:type="gramEnd"/>
      <w:r>
        <w:rPr>
          <w:color w:val="000000"/>
          <w:szCs w:val="28"/>
        </w:rPr>
        <w:t>.</w:t>
      </w:r>
    </w:p>
    <w:p w:rsidR="00C045B5" w:rsidRPr="001F2BED" w:rsidRDefault="00C045B5" w:rsidP="00C045B5">
      <w:pPr>
        <w:spacing w:after="0" w:line="240" w:lineRule="auto"/>
        <w:jc w:val="both"/>
        <w:rPr>
          <w:i/>
          <w:color w:val="000000"/>
          <w:szCs w:val="28"/>
        </w:rPr>
      </w:pPr>
      <w:r>
        <w:rPr>
          <w:color w:val="000000"/>
          <w:szCs w:val="28"/>
        </w:rPr>
        <w:tab/>
      </w:r>
      <w:r w:rsidRPr="001F2BED">
        <w:rPr>
          <w:i/>
          <w:color w:val="000000"/>
          <w:szCs w:val="28"/>
        </w:rPr>
        <w:t>b. B</w:t>
      </w:r>
      <w:r>
        <w:rPr>
          <w:i/>
          <w:color w:val="000000"/>
          <w:szCs w:val="28"/>
        </w:rPr>
        <w:t>ồi dưỡng chức danh nghề nghiệp</w:t>
      </w:r>
    </w:p>
    <w:p w:rsidR="00C045B5" w:rsidRPr="001F2BED" w:rsidRDefault="00C045B5" w:rsidP="00C045B5">
      <w:pPr>
        <w:widowControl w:val="0"/>
        <w:spacing w:after="0" w:line="240" w:lineRule="auto"/>
        <w:jc w:val="both"/>
        <w:rPr>
          <w:color w:val="000000"/>
          <w:szCs w:val="28"/>
        </w:rPr>
      </w:pPr>
      <w:r>
        <w:rPr>
          <w:color w:val="000000"/>
          <w:szCs w:val="28"/>
        </w:rPr>
        <w:tab/>
        <w:t>- Tạo điều kiện cho giáo viên tham gia b</w:t>
      </w:r>
      <w:r w:rsidRPr="001F2BED">
        <w:rPr>
          <w:color w:val="000000"/>
          <w:szCs w:val="28"/>
        </w:rPr>
        <w:t>ồi dưỡng chứng c</w:t>
      </w:r>
      <w:r>
        <w:rPr>
          <w:color w:val="000000"/>
          <w:szCs w:val="28"/>
        </w:rPr>
        <w:t xml:space="preserve">hỉ chức danh nghề nghiệp </w:t>
      </w:r>
      <w:proofErr w:type="gramStart"/>
      <w:r>
        <w:rPr>
          <w:color w:val="000000"/>
          <w:szCs w:val="28"/>
        </w:rPr>
        <w:t>theo</w:t>
      </w:r>
      <w:proofErr w:type="gramEnd"/>
      <w:r>
        <w:rPr>
          <w:color w:val="000000"/>
          <w:szCs w:val="28"/>
        </w:rPr>
        <w:t xml:space="preserve"> yêu cầu.</w:t>
      </w:r>
    </w:p>
    <w:p w:rsidR="00C045B5" w:rsidRPr="001F2BED" w:rsidRDefault="00C045B5" w:rsidP="00C045B5">
      <w:pPr>
        <w:spacing w:after="0" w:line="240" w:lineRule="auto"/>
        <w:jc w:val="both"/>
        <w:rPr>
          <w:color w:val="000000"/>
          <w:szCs w:val="28"/>
        </w:rPr>
      </w:pPr>
      <w:r>
        <w:rPr>
          <w:color w:val="000000"/>
          <w:szCs w:val="28"/>
        </w:rPr>
        <w:tab/>
      </w:r>
      <w:r w:rsidRPr="001F2BED">
        <w:rPr>
          <w:color w:val="000000"/>
          <w:szCs w:val="28"/>
        </w:rPr>
        <w:t xml:space="preserve">- </w:t>
      </w:r>
      <w:r>
        <w:rPr>
          <w:color w:val="000000"/>
          <w:szCs w:val="28"/>
        </w:rPr>
        <w:t>Tạo điều kiện cho giáo viên tham gia lớp b</w:t>
      </w:r>
      <w:r w:rsidRPr="001F2BED">
        <w:rPr>
          <w:color w:val="000000"/>
          <w:szCs w:val="28"/>
        </w:rPr>
        <w:t>ồi dưỡng chứng chỉ Tin học</w:t>
      </w:r>
      <w:r>
        <w:rPr>
          <w:color w:val="000000"/>
          <w:szCs w:val="28"/>
        </w:rPr>
        <w:t xml:space="preserve">, Ngoại ngữ </w:t>
      </w:r>
      <w:proofErr w:type="gramStart"/>
      <w:r>
        <w:rPr>
          <w:color w:val="000000"/>
          <w:szCs w:val="28"/>
        </w:rPr>
        <w:t>theo</w:t>
      </w:r>
      <w:proofErr w:type="gramEnd"/>
      <w:r>
        <w:rPr>
          <w:color w:val="000000"/>
          <w:szCs w:val="28"/>
        </w:rPr>
        <w:t xml:space="preserve"> yêu cầu.</w:t>
      </w:r>
    </w:p>
    <w:p w:rsidR="008E780D" w:rsidRDefault="00C045B5" w:rsidP="00C045B5">
      <w:pPr>
        <w:spacing w:after="0" w:line="240" w:lineRule="auto"/>
        <w:jc w:val="both"/>
        <w:rPr>
          <w:color w:val="000000"/>
          <w:szCs w:val="28"/>
        </w:rPr>
      </w:pPr>
      <w:r>
        <w:rPr>
          <w:color w:val="000000"/>
          <w:szCs w:val="28"/>
        </w:rPr>
        <w:tab/>
        <w:t>- 10</w:t>
      </w:r>
      <w:r w:rsidRPr="001F2BED">
        <w:rPr>
          <w:color w:val="000000"/>
          <w:szCs w:val="28"/>
        </w:rPr>
        <w:t xml:space="preserve">0% giáo viên được bồi dưỡng đảm bảo đủ các tiêu chí về tin học, ngoại ngữ </w:t>
      </w:r>
      <w:r>
        <w:rPr>
          <w:color w:val="000000"/>
          <w:szCs w:val="28"/>
        </w:rPr>
        <w:tab/>
      </w:r>
    </w:p>
    <w:p w:rsidR="00C045B5" w:rsidRPr="00E13C71" w:rsidRDefault="00C045B5" w:rsidP="008E780D">
      <w:pPr>
        <w:spacing w:after="0" w:line="240" w:lineRule="auto"/>
        <w:ind w:firstLine="720"/>
        <w:jc w:val="both"/>
        <w:rPr>
          <w:b/>
          <w:color w:val="000000"/>
          <w:szCs w:val="28"/>
        </w:rPr>
      </w:pPr>
      <w:r>
        <w:rPr>
          <w:b/>
          <w:color w:val="000000"/>
          <w:szCs w:val="28"/>
        </w:rPr>
        <w:t>3</w:t>
      </w:r>
      <w:r w:rsidRPr="00E13C71">
        <w:rPr>
          <w:b/>
          <w:color w:val="000000"/>
          <w:szCs w:val="28"/>
        </w:rPr>
        <w:t>.</w:t>
      </w:r>
      <w:r>
        <w:rPr>
          <w:b/>
          <w:color w:val="000000"/>
          <w:szCs w:val="28"/>
        </w:rPr>
        <w:t xml:space="preserve"> Đào tạo bồi dưỡng nâng chuẩn</w:t>
      </w:r>
    </w:p>
    <w:p w:rsidR="00C045B5" w:rsidRPr="001F2BED" w:rsidRDefault="00C045B5" w:rsidP="00C045B5">
      <w:pPr>
        <w:spacing w:after="0" w:line="240" w:lineRule="auto"/>
        <w:jc w:val="both"/>
        <w:rPr>
          <w:color w:val="000000"/>
          <w:szCs w:val="28"/>
        </w:rPr>
      </w:pPr>
      <w:r>
        <w:rPr>
          <w:color w:val="000000"/>
          <w:szCs w:val="28"/>
        </w:rPr>
        <w:tab/>
      </w:r>
      <w:r w:rsidRPr="001F2BED">
        <w:rPr>
          <w:color w:val="000000"/>
          <w:szCs w:val="28"/>
        </w:rPr>
        <w:t>- Đào tạo bồi dưỡng nâng chuẩ</w:t>
      </w:r>
      <w:r>
        <w:rPr>
          <w:color w:val="000000"/>
          <w:szCs w:val="28"/>
        </w:rPr>
        <w:t xml:space="preserve">n từ </w:t>
      </w:r>
      <w:r w:rsidR="008E780D">
        <w:rPr>
          <w:color w:val="000000"/>
          <w:szCs w:val="28"/>
        </w:rPr>
        <w:t xml:space="preserve">cao đẳng </w:t>
      </w:r>
      <w:r>
        <w:rPr>
          <w:color w:val="000000"/>
          <w:szCs w:val="28"/>
        </w:rPr>
        <w:t>lên Đại họ</w:t>
      </w:r>
      <w:r w:rsidR="008E780D">
        <w:rPr>
          <w:color w:val="000000"/>
          <w:szCs w:val="28"/>
        </w:rPr>
        <w:t>c là 03</w:t>
      </w:r>
      <w:r w:rsidRPr="001F2BED">
        <w:rPr>
          <w:color w:val="000000"/>
          <w:szCs w:val="28"/>
        </w:rPr>
        <w:t xml:space="preserve"> đ/c</w:t>
      </w:r>
    </w:p>
    <w:p w:rsidR="00C045B5" w:rsidRPr="00E13C71" w:rsidRDefault="00C045B5" w:rsidP="00C045B5">
      <w:pPr>
        <w:spacing w:after="0" w:line="240" w:lineRule="auto"/>
        <w:jc w:val="both"/>
        <w:rPr>
          <w:b/>
          <w:color w:val="000000"/>
          <w:szCs w:val="28"/>
        </w:rPr>
      </w:pPr>
      <w:r>
        <w:rPr>
          <w:b/>
          <w:color w:val="000000"/>
          <w:szCs w:val="28"/>
        </w:rPr>
        <w:tab/>
        <w:t>4. Bồi dưỡng ngoại ngữ</w:t>
      </w:r>
    </w:p>
    <w:p w:rsidR="00C045B5" w:rsidRPr="005B6D04" w:rsidRDefault="00C045B5" w:rsidP="00C045B5">
      <w:pPr>
        <w:spacing w:after="0" w:line="240" w:lineRule="auto"/>
        <w:jc w:val="both"/>
        <w:rPr>
          <w:color w:val="000000"/>
          <w:szCs w:val="28"/>
        </w:rPr>
      </w:pPr>
      <w:r>
        <w:rPr>
          <w:color w:val="000000"/>
          <w:szCs w:val="28"/>
        </w:rPr>
        <w:tab/>
        <w:t>Đối</w:t>
      </w:r>
      <w:r w:rsidRPr="005B6D04">
        <w:rPr>
          <w:color w:val="000000"/>
          <w:szCs w:val="28"/>
        </w:rPr>
        <w:t xml:space="preserve"> giáo viên: Khuyến khích </w:t>
      </w:r>
      <w:r>
        <w:rPr>
          <w:color w:val="000000"/>
          <w:szCs w:val="28"/>
        </w:rPr>
        <w:t xml:space="preserve">giáo viên </w:t>
      </w:r>
      <w:r w:rsidRPr="005B6D04">
        <w:rPr>
          <w:color w:val="000000"/>
          <w:szCs w:val="28"/>
        </w:rPr>
        <w:t xml:space="preserve">đạt chứng chỉ tiếng Anh </w:t>
      </w:r>
      <w:proofErr w:type="gramStart"/>
      <w:r>
        <w:rPr>
          <w:color w:val="000000"/>
          <w:szCs w:val="28"/>
        </w:rPr>
        <w:t>theo</w:t>
      </w:r>
      <w:proofErr w:type="gramEnd"/>
      <w:r>
        <w:rPr>
          <w:color w:val="000000"/>
          <w:szCs w:val="28"/>
        </w:rPr>
        <w:t xml:space="preserve"> quy định</w:t>
      </w:r>
      <w:r w:rsidRPr="005B6D04">
        <w:rPr>
          <w:color w:val="000000"/>
          <w:szCs w:val="28"/>
        </w:rPr>
        <w:t>.</w:t>
      </w:r>
    </w:p>
    <w:p w:rsidR="00C045B5" w:rsidRPr="005B6D04" w:rsidRDefault="00C045B5" w:rsidP="00C045B5">
      <w:pPr>
        <w:spacing w:after="0" w:line="240" w:lineRule="auto"/>
        <w:jc w:val="both"/>
        <w:rPr>
          <w:color w:val="000000"/>
          <w:szCs w:val="28"/>
        </w:rPr>
      </w:pPr>
      <w:r>
        <w:rPr>
          <w:color w:val="000000"/>
          <w:szCs w:val="28"/>
        </w:rPr>
        <w:tab/>
      </w:r>
      <w:r>
        <w:rPr>
          <w:b/>
          <w:color w:val="000000"/>
          <w:szCs w:val="28"/>
        </w:rPr>
        <w:t>5</w:t>
      </w:r>
      <w:r w:rsidRPr="00E13C71">
        <w:rPr>
          <w:b/>
          <w:color w:val="000000"/>
          <w:szCs w:val="28"/>
        </w:rPr>
        <w:t>. Bồi dưỡng tin học</w:t>
      </w:r>
    </w:p>
    <w:p w:rsidR="00C045B5" w:rsidRDefault="00C045B5" w:rsidP="00C045B5">
      <w:pPr>
        <w:spacing w:after="0" w:line="240" w:lineRule="auto"/>
        <w:jc w:val="both"/>
        <w:rPr>
          <w:color w:val="000000"/>
          <w:szCs w:val="28"/>
        </w:rPr>
      </w:pPr>
      <w:r w:rsidRPr="005B6D04">
        <w:rPr>
          <w:color w:val="000000"/>
          <w:szCs w:val="28"/>
        </w:rPr>
        <w:t xml:space="preserve">       </w:t>
      </w:r>
      <w:r w:rsidRPr="005B6D04">
        <w:rPr>
          <w:color w:val="000000"/>
          <w:szCs w:val="28"/>
        </w:rPr>
        <w:tab/>
      </w:r>
      <w:r>
        <w:rPr>
          <w:color w:val="000000"/>
          <w:szCs w:val="28"/>
        </w:rPr>
        <w:t xml:space="preserve"> </w:t>
      </w:r>
      <w:proofErr w:type="gramStart"/>
      <w:r w:rsidRPr="005B6D04">
        <w:rPr>
          <w:color w:val="000000"/>
          <w:szCs w:val="28"/>
        </w:rPr>
        <w:t>Yêu cầu giáo viên có khả năng sử dụng</w:t>
      </w:r>
      <w:r>
        <w:rPr>
          <w:color w:val="000000"/>
          <w:szCs w:val="28"/>
        </w:rPr>
        <w:t xml:space="preserve"> máy tính, ứng dụng công nghệ thông tin trong việc soạn, giảng, thiết kế bài giảng Elearning.</w:t>
      </w:r>
      <w:proofErr w:type="gramEnd"/>
      <w:r>
        <w:rPr>
          <w:color w:val="000000"/>
          <w:szCs w:val="28"/>
        </w:rPr>
        <w:t xml:space="preserve"> </w:t>
      </w:r>
      <w:proofErr w:type="gramStart"/>
      <w:r>
        <w:rPr>
          <w:color w:val="000000"/>
          <w:szCs w:val="28"/>
        </w:rPr>
        <w:t>Sử dụng</w:t>
      </w:r>
      <w:r w:rsidRPr="005B6D04">
        <w:rPr>
          <w:color w:val="000000"/>
          <w:szCs w:val="28"/>
        </w:rPr>
        <w:t xml:space="preserve"> phần mềm </w:t>
      </w:r>
      <w:r>
        <w:rPr>
          <w:color w:val="000000"/>
          <w:szCs w:val="28"/>
        </w:rPr>
        <w:t>phân hệ giáo dục trong hoạt động chuyên môn (phần mềm xây dựng kế hoạch giáo dục</w:t>
      </w:r>
      <w:r w:rsidRPr="005B6D04">
        <w:rPr>
          <w:color w:val="000000"/>
          <w:szCs w:val="28"/>
        </w:rPr>
        <w:t>).</w:t>
      </w:r>
      <w:proofErr w:type="gramEnd"/>
    </w:p>
    <w:p w:rsidR="00C045B5" w:rsidRPr="005B6D04" w:rsidRDefault="00C045B5" w:rsidP="00C045B5">
      <w:pPr>
        <w:spacing w:after="0" w:line="240" w:lineRule="auto"/>
        <w:jc w:val="both"/>
        <w:rPr>
          <w:color w:val="000000"/>
          <w:szCs w:val="28"/>
        </w:rPr>
      </w:pPr>
      <w:r>
        <w:rPr>
          <w:color w:val="000000"/>
          <w:szCs w:val="28"/>
        </w:rPr>
        <w:tab/>
      </w:r>
      <w:r>
        <w:rPr>
          <w:b/>
          <w:color w:val="000000"/>
          <w:szCs w:val="28"/>
        </w:rPr>
        <w:t>6</w:t>
      </w:r>
      <w:r w:rsidRPr="00E13C71">
        <w:rPr>
          <w:b/>
          <w:color w:val="000000"/>
          <w:szCs w:val="28"/>
        </w:rPr>
        <w:t xml:space="preserve">. Bồi dưỡng </w:t>
      </w:r>
      <w:proofErr w:type="gramStart"/>
      <w:r w:rsidRPr="00E13C71">
        <w:rPr>
          <w:b/>
          <w:color w:val="000000"/>
          <w:szCs w:val="28"/>
        </w:rPr>
        <w:t>theo</w:t>
      </w:r>
      <w:proofErr w:type="gramEnd"/>
      <w:r w:rsidRPr="00E13C71">
        <w:rPr>
          <w:b/>
          <w:color w:val="000000"/>
          <w:szCs w:val="28"/>
        </w:rPr>
        <w:t xml:space="preserve"> yêu cầu thực tiễn</w:t>
      </w:r>
      <w:r w:rsidRPr="005B6D04">
        <w:rPr>
          <w:color w:val="000000"/>
          <w:szCs w:val="28"/>
        </w:rPr>
        <w:t xml:space="preserve"> (bồi dư</w:t>
      </w:r>
      <w:r>
        <w:rPr>
          <w:color w:val="000000"/>
          <w:szCs w:val="28"/>
        </w:rPr>
        <w:t>ỡng chuyên đề, bồi dưỡ</w:t>
      </w:r>
      <w:r w:rsidR="008B47CF">
        <w:rPr>
          <w:color w:val="000000"/>
          <w:szCs w:val="28"/>
        </w:rPr>
        <w:t>ng hè</w:t>
      </w:r>
      <w:r>
        <w:rPr>
          <w:color w:val="000000"/>
          <w:szCs w:val="28"/>
        </w:rPr>
        <w:t>)</w:t>
      </w:r>
    </w:p>
    <w:p w:rsidR="00CF1D6E" w:rsidRPr="005B6D04" w:rsidRDefault="00C045B5" w:rsidP="00C045B5">
      <w:pPr>
        <w:spacing w:after="0" w:line="240" w:lineRule="auto"/>
        <w:jc w:val="both"/>
        <w:rPr>
          <w:color w:val="000000"/>
          <w:szCs w:val="28"/>
        </w:rPr>
      </w:pPr>
      <w:r>
        <w:rPr>
          <w:color w:val="000000"/>
          <w:szCs w:val="28"/>
        </w:rPr>
        <w:tab/>
        <w:t>- Tổ chuyên môn</w:t>
      </w:r>
      <w:r w:rsidRPr="005B6D04">
        <w:rPr>
          <w:color w:val="000000"/>
          <w:szCs w:val="28"/>
        </w:rPr>
        <w:t xml:space="preserve"> xây dựng kế hoạch bồi dưỡng chuyên đề </w:t>
      </w:r>
      <w:proofErr w:type="gramStart"/>
      <w:r w:rsidRPr="005B6D04">
        <w:rPr>
          <w:color w:val="000000"/>
          <w:szCs w:val="28"/>
        </w:rPr>
        <w:t>theo</w:t>
      </w:r>
      <w:proofErr w:type="gramEnd"/>
      <w:r w:rsidRPr="005B6D04">
        <w:rPr>
          <w:color w:val="000000"/>
          <w:szCs w:val="28"/>
        </w:rPr>
        <w:t xml:space="preserve"> yêu cầu thực tiễn, kế hoạch bồi d</w:t>
      </w:r>
      <w:r>
        <w:rPr>
          <w:color w:val="000000"/>
          <w:szCs w:val="28"/>
        </w:rPr>
        <w:t>ưỡng chuyên môn nghiệp vụ hè,</w:t>
      </w:r>
      <w:r w:rsidRPr="005B6D04">
        <w:rPr>
          <w:color w:val="000000"/>
          <w:szCs w:val="28"/>
        </w:rPr>
        <w:t xml:space="preserve"> tổ chức bồi dưỡng </w:t>
      </w:r>
      <w:r>
        <w:rPr>
          <w:color w:val="000000"/>
          <w:szCs w:val="28"/>
        </w:rPr>
        <w:t xml:space="preserve">chuyên môn </w:t>
      </w:r>
      <w:r w:rsidRPr="005B6D04">
        <w:rPr>
          <w:color w:val="000000"/>
          <w:szCs w:val="28"/>
        </w:rPr>
        <w:t xml:space="preserve">hè cho </w:t>
      </w:r>
      <w:r>
        <w:rPr>
          <w:color w:val="000000"/>
          <w:szCs w:val="28"/>
        </w:rPr>
        <w:t>100% giáo viên</w:t>
      </w:r>
      <w:r w:rsidRPr="005B6D04">
        <w:rPr>
          <w:color w:val="000000"/>
          <w:szCs w:val="28"/>
        </w:rPr>
        <w:t xml:space="preserve"> trong nhà trường.</w:t>
      </w:r>
    </w:p>
    <w:p w:rsidR="00C045B5" w:rsidRDefault="00C045B5" w:rsidP="00C045B5">
      <w:pPr>
        <w:spacing w:after="0" w:line="240" w:lineRule="auto"/>
        <w:jc w:val="both"/>
        <w:rPr>
          <w:color w:val="000000"/>
          <w:szCs w:val="28"/>
        </w:rPr>
      </w:pPr>
      <w:r>
        <w:rPr>
          <w:color w:val="000000"/>
          <w:szCs w:val="28"/>
        </w:rPr>
        <w:lastRenderedPageBreak/>
        <w:t xml:space="preserve">       </w:t>
      </w:r>
      <w:r>
        <w:rPr>
          <w:color w:val="000000"/>
          <w:szCs w:val="28"/>
        </w:rPr>
        <w:tab/>
        <w:t>- Cử</w:t>
      </w:r>
      <w:r w:rsidRPr="005B6D04">
        <w:rPr>
          <w:color w:val="000000"/>
          <w:szCs w:val="28"/>
        </w:rPr>
        <w:t xml:space="preserve"> giáo viên cốt cán đi học tập các mô hình, phương pháp giáo dục ở một số trường điểm trên địa bàn </w:t>
      </w:r>
      <w:r>
        <w:rPr>
          <w:color w:val="000000"/>
          <w:szCs w:val="28"/>
        </w:rPr>
        <w:t xml:space="preserve">huyện, tỉnh </w:t>
      </w:r>
      <w:r w:rsidRPr="005B6D04">
        <w:rPr>
          <w:color w:val="000000"/>
          <w:szCs w:val="28"/>
        </w:rPr>
        <w:t>để học hỏi, nghiên cứu vận dụng và nhân rộng trong nhà trường.</w:t>
      </w:r>
    </w:p>
    <w:p w:rsidR="00C045B5" w:rsidRDefault="00C045B5" w:rsidP="00C045B5">
      <w:pPr>
        <w:spacing w:after="0" w:line="240" w:lineRule="auto"/>
        <w:jc w:val="both"/>
        <w:rPr>
          <w:b/>
          <w:color w:val="000000"/>
          <w:szCs w:val="28"/>
        </w:rPr>
      </w:pPr>
      <w:r>
        <w:rPr>
          <w:color w:val="000000"/>
          <w:szCs w:val="28"/>
        </w:rPr>
        <w:tab/>
      </w:r>
      <w:r>
        <w:rPr>
          <w:b/>
          <w:color w:val="000000"/>
          <w:szCs w:val="28"/>
        </w:rPr>
        <w:t>IV. Biện pháp</w:t>
      </w:r>
    </w:p>
    <w:p w:rsidR="00C045B5" w:rsidRDefault="00C045B5" w:rsidP="00C045B5">
      <w:pPr>
        <w:spacing w:after="0" w:line="240" w:lineRule="auto"/>
        <w:jc w:val="both"/>
        <w:rPr>
          <w:color w:val="000000"/>
          <w:szCs w:val="28"/>
        </w:rPr>
      </w:pPr>
      <w:r>
        <w:rPr>
          <w:b/>
          <w:color w:val="000000"/>
          <w:szCs w:val="28"/>
        </w:rPr>
        <w:tab/>
      </w:r>
      <w:r w:rsidRPr="00A36544">
        <w:rPr>
          <w:color w:val="000000"/>
          <w:szCs w:val="28"/>
        </w:rPr>
        <w:t>- Tích cực dự giờ giáo viên, khảo sát góp ý kiến đối với giáo viên trực tiếp giảng dạy, phối kết hợp với  tổ trưởng chuyên môn và giáo viên có trình độ chuyên môn vững vàng, làm tốt công tác rút kinh nghiệm, tăng cường kiểm tra đột xuất và định kì.</w:t>
      </w:r>
    </w:p>
    <w:p w:rsidR="00C045B5" w:rsidRDefault="00C045B5" w:rsidP="00C045B5">
      <w:pPr>
        <w:spacing w:after="0" w:line="240" w:lineRule="auto"/>
        <w:jc w:val="both"/>
        <w:rPr>
          <w:color w:val="000000"/>
          <w:szCs w:val="28"/>
        </w:rPr>
      </w:pPr>
      <w:r>
        <w:rPr>
          <w:color w:val="000000"/>
          <w:szCs w:val="28"/>
        </w:rPr>
        <w:tab/>
      </w:r>
      <w:r w:rsidRPr="00A36544">
        <w:rPr>
          <w:color w:val="000000"/>
          <w:szCs w:val="28"/>
        </w:rPr>
        <w:t xml:space="preserve">- Kiểm tra về những vấn đề có liên quan đến </w:t>
      </w:r>
      <w:r>
        <w:rPr>
          <w:color w:val="000000"/>
          <w:szCs w:val="28"/>
        </w:rPr>
        <w:t>đổi mới nội dung chương trình, đổi mới hình thức tổ chức.</w:t>
      </w:r>
    </w:p>
    <w:p w:rsidR="00C045B5" w:rsidRDefault="00C045B5" w:rsidP="00C045B5">
      <w:pPr>
        <w:spacing w:after="0" w:line="240" w:lineRule="auto"/>
        <w:jc w:val="both"/>
        <w:rPr>
          <w:color w:val="000000"/>
          <w:szCs w:val="28"/>
        </w:rPr>
      </w:pPr>
      <w:r>
        <w:rPr>
          <w:color w:val="000000"/>
          <w:szCs w:val="28"/>
        </w:rPr>
        <w:tab/>
        <w:t>-</w:t>
      </w:r>
      <w:r w:rsidRPr="00A36544">
        <w:rPr>
          <w:color w:val="000000"/>
          <w:szCs w:val="28"/>
        </w:rPr>
        <w:t xml:space="preserve"> Kiểm tra bài soạn, thực hiện chương trình, kế hoạch giảng dạy, kiểm tra về việc thực hiện qui chế đánh giá, xếp loại trẻ cuối năm học.</w:t>
      </w:r>
    </w:p>
    <w:p w:rsidR="000F20DE" w:rsidRDefault="00C045B5" w:rsidP="00C045B5">
      <w:pPr>
        <w:widowControl w:val="0"/>
        <w:spacing w:after="0" w:line="240" w:lineRule="auto"/>
        <w:jc w:val="both"/>
        <w:rPr>
          <w:color w:val="000000"/>
          <w:szCs w:val="28"/>
        </w:rPr>
      </w:pPr>
      <w:r>
        <w:rPr>
          <w:color w:val="000000"/>
          <w:szCs w:val="28"/>
        </w:rPr>
        <w:tab/>
        <w:t>- Kiểm tra việc sử</w:t>
      </w:r>
      <w:r w:rsidRPr="00A36544">
        <w:rPr>
          <w:color w:val="000000"/>
          <w:szCs w:val="28"/>
        </w:rPr>
        <w:t xml:space="preserve"> dụng bảo quản thiết bị đồ dùng dạy học, đặc biệt là coi trọng việc sử dụng đồ dùng của giáo viên và trẻ trên lớp, kiên quyết kiểm điểm những giáo viên không sử dụng hoặc sử dụng không hiệu quả đồ dùng dạy học khi lên lớp.           </w:t>
      </w:r>
      <w:r>
        <w:rPr>
          <w:color w:val="000000"/>
          <w:szCs w:val="28"/>
        </w:rPr>
        <w:tab/>
      </w:r>
    </w:p>
    <w:p w:rsidR="00C045B5" w:rsidRDefault="00C045B5" w:rsidP="000F20DE">
      <w:pPr>
        <w:widowControl w:val="0"/>
        <w:spacing w:after="0" w:line="240" w:lineRule="auto"/>
        <w:ind w:firstLine="720"/>
        <w:jc w:val="both"/>
        <w:rPr>
          <w:color w:val="000000"/>
          <w:szCs w:val="28"/>
        </w:rPr>
      </w:pPr>
      <w:r w:rsidRPr="00A36544">
        <w:rPr>
          <w:color w:val="000000"/>
          <w:szCs w:val="28"/>
        </w:rPr>
        <w:t>- Kiểm tra việc sinh hoạt các tổ chuyên môn nắm bắt tình hình, lắng nghe ý kiến trực tiếp của giáo viên.</w:t>
      </w:r>
    </w:p>
    <w:p w:rsidR="00C045B5" w:rsidRDefault="00C045B5" w:rsidP="00C045B5">
      <w:pPr>
        <w:widowControl w:val="0"/>
        <w:spacing w:after="0" w:line="240" w:lineRule="auto"/>
        <w:jc w:val="both"/>
        <w:rPr>
          <w:color w:val="000000"/>
          <w:szCs w:val="28"/>
        </w:rPr>
      </w:pPr>
      <w:r>
        <w:rPr>
          <w:color w:val="000000"/>
          <w:szCs w:val="28"/>
        </w:rPr>
        <w:tab/>
      </w:r>
      <w:r w:rsidRPr="00A36544">
        <w:rPr>
          <w:color w:val="000000"/>
          <w:szCs w:val="28"/>
        </w:rPr>
        <w:t>- Tổ chức dự giờ thăm lớp</w:t>
      </w:r>
      <w:r>
        <w:rPr>
          <w:color w:val="000000"/>
          <w:szCs w:val="28"/>
        </w:rPr>
        <w:t xml:space="preserve"> thường xuyên.</w:t>
      </w:r>
    </w:p>
    <w:p w:rsidR="00C045B5" w:rsidRDefault="00C045B5" w:rsidP="00C045B5">
      <w:pPr>
        <w:widowControl w:val="0"/>
        <w:spacing w:after="0" w:line="240" w:lineRule="auto"/>
        <w:jc w:val="both"/>
        <w:rPr>
          <w:color w:val="000000"/>
          <w:szCs w:val="28"/>
        </w:rPr>
      </w:pPr>
      <w:r>
        <w:rPr>
          <w:color w:val="000000"/>
          <w:szCs w:val="28"/>
        </w:rPr>
        <w:tab/>
        <w:t>-</w:t>
      </w:r>
      <w:r w:rsidRPr="00A36544">
        <w:rPr>
          <w:color w:val="000000"/>
          <w:szCs w:val="28"/>
        </w:rPr>
        <w:t xml:space="preserve"> Hướng dẫn giáo viên về các nội dung công việc cần làm trong từng tháng và cả năm học.</w:t>
      </w:r>
    </w:p>
    <w:p w:rsidR="00C045B5" w:rsidRDefault="00C045B5" w:rsidP="00C045B5">
      <w:pPr>
        <w:widowControl w:val="0"/>
        <w:spacing w:after="0" w:line="240" w:lineRule="auto"/>
        <w:jc w:val="both"/>
        <w:rPr>
          <w:color w:val="000000"/>
          <w:szCs w:val="28"/>
        </w:rPr>
      </w:pPr>
      <w:r>
        <w:rPr>
          <w:color w:val="000000"/>
          <w:szCs w:val="28"/>
        </w:rPr>
        <w:tab/>
      </w:r>
      <w:r w:rsidRPr="00A36544">
        <w:rPr>
          <w:color w:val="000000"/>
          <w:szCs w:val="28"/>
        </w:rPr>
        <w:t xml:space="preserve">- Tổ chức sinh hoạt chuyên môn </w:t>
      </w:r>
      <w:proofErr w:type="gramStart"/>
      <w:r w:rsidRPr="00A36544">
        <w:rPr>
          <w:color w:val="000000"/>
          <w:szCs w:val="28"/>
        </w:rPr>
        <w:t>theo</w:t>
      </w:r>
      <w:proofErr w:type="gramEnd"/>
      <w:r w:rsidRPr="00A36544">
        <w:rPr>
          <w:color w:val="000000"/>
          <w:szCs w:val="28"/>
        </w:rPr>
        <w:t xml:space="preserve"> chuyên đề, tập trung vào</w:t>
      </w:r>
      <w:r>
        <w:rPr>
          <w:color w:val="000000"/>
          <w:szCs w:val="28"/>
        </w:rPr>
        <w:t xml:space="preserve"> các giải pháp sáng tạo</w:t>
      </w:r>
      <w:r w:rsidRPr="00A36544">
        <w:rPr>
          <w:color w:val="000000"/>
          <w:szCs w:val="28"/>
        </w:rPr>
        <w:t xml:space="preserve"> trong</w:t>
      </w:r>
      <w:r>
        <w:rPr>
          <w:color w:val="000000"/>
          <w:szCs w:val="28"/>
        </w:rPr>
        <w:t xml:space="preserve"> chăm sóc giáo dục trẻ</w:t>
      </w:r>
      <w:r w:rsidRPr="00A36544">
        <w:rPr>
          <w:color w:val="000000"/>
          <w:szCs w:val="28"/>
        </w:rPr>
        <w:t>.</w:t>
      </w:r>
    </w:p>
    <w:p w:rsidR="00C045B5" w:rsidRDefault="00C045B5" w:rsidP="00C045B5">
      <w:pPr>
        <w:widowControl w:val="0"/>
        <w:spacing w:after="0" w:line="240" w:lineRule="auto"/>
        <w:jc w:val="both"/>
        <w:rPr>
          <w:color w:val="000000"/>
          <w:szCs w:val="28"/>
        </w:rPr>
      </w:pPr>
      <w:r>
        <w:rPr>
          <w:color w:val="000000"/>
          <w:szCs w:val="28"/>
        </w:rPr>
        <w:tab/>
      </w:r>
      <w:r w:rsidRPr="00A36544">
        <w:rPr>
          <w:color w:val="000000"/>
          <w:szCs w:val="28"/>
        </w:rPr>
        <w:t>- Phát</w:t>
      </w:r>
      <w:r>
        <w:rPr>
          <w:color w:val="000000"/>
          <w:szCs w:val="28"/>
        </w:rPr>
        <w:t xml:space="preserve"> động phong trào viết sáng kiến</w:t>
      </w:r>
      <w:r w:rsidRPr="00A36544">
        <w:rPr>
          <w:color w:val="000000"/>
          <w:szCs w:val="28"/>
        </w:rPr>
        <w:t xml:space="preserve">, đề tài </w:t>
      </w:r>
      <w:r>
        <w:rPr>
          <w:color w:val="000000"/>
          <w:szCs w:val="28"/>
        </w:rPr>
        <w:t>hình thức tổ chức và phương pháp giáo dục</w:t>
      </w:r>
      <w:r w:rsidRPr="00A36544">
        <w:rPr>
          <w:color w:val="000000"/>
          <w:szCs w:val="28"/>
        </w:rPr>
        <w:t xml:space="preserve">, </w:t>
      </w:r>
      <w:proofErr w:type="gramStart"/>
      <w:r w:rsidRPr="00A36544">
        <w:rPr>
          <w:color w:val="000000"/>
          <w:szCs w:val="28"/>
        </w:rPr>
        <w:t>tăng</w:t>
      </w:r>
      <w:proofErr w:type="gramEnd"/>
      <w:r w:rsidRPr="00A36544">
        <w:rPr>
          <w:color w:val="000000"/>
          <w:szCs w:val="28"/>
        </w:rPr>
        <w:t xml:space="preserve"> cường ứng dụng của các đề tài vào thực tế giảng dạy trong nhà trường.</w:t>
      </w:r>
    </w:p>
    <w:p w:rsidR="00C045B5" w:rsidRDefault="00C045B5" w:rsidP="00C045B5">
      <w:pPr>
        <w:widowControl w:val="0"/>
        <w:spacing w:after="0" w:line="240" w:lineRule="auto"/>
        <w:jc w:val="both"/>
        <w:rPr>
          <w:color w:val="000000"/>
          <w:szCs w:val="28"/>
        </w:rPr>
      </w:pPr>
      <w:r>
        <w:rPr>
          <w:color w:val="000000"/>
          <w:szCs w:val="28"/>
        </w:rPr>
        <w:tab/>
        <w:t xml:space="preserve">- </w:t>
      </w:r>
      <w:r w:rsidRPr="00A36544">
        <w:rPr>
          <w:color w:val="000000"/>
          <w:szCs w:val="28"/>
        </w:rPr>
        <w:t>T</w:t>
      </w:r>
      <w:r>
        <w:rPr>
          <w:color w:val="000000"/>
          <w:szCs w:val="28"/>
        </w:rPr>
        <w:t>ổ chức đánh giá rút kinh nghiệm v</w:t>
      </w:r>
      <w:r w:rsidRPr="00A36544">
        <w:rPr>
          <w:color w:val="000000"/>
          <w:szCs w:val="28"/>
        </w:rPr>
        <w:t>ề việc chỉ đạo và thực hiện sau hàng tháng, học kì và cả năm học.</w:t>
      </w:r>
    </w:p>
    <w:p w:rsidR="00C045B5" w:rsidRDefault="00C045B5" w:rsidP="00C045B5">
      <w:pPr>
        <w:widowControl w:val="0"/>
        <w:spacing w:after="0" w:line="240" w:lineRule="auto"/>
        <w:jc w:val="both"/>
        <w:rPr>
          <w:color w:val="000000"/>
          <w:szCs w:val="28"/>
        </w:rPr>
      </w:pPr>
      <w:r>
        <w:rPr>
          <w:color w:val="000000"/>
          <w:szCs w:val="28"/>
        </w:rPr>
        <w:tab/>
        <w:t>-</w:t>
      </w:r>
      <w:r w:rsidRPr="00A36544">
        <w:rPr>
          <w:color w:val="000000"/>
          <w:szCs w:val="28"/>
        </w:rPr>
        <w:t xml:space="preserve"> Chỉ đạo tổ chức Hội thi giáo viên dạy giỏi</w:t>
      </w:r>
      <w:r>
        <w:rPr>
          <w:color w:val="000000"/>
          <w:szCs w:val="28"/>
        </w:rPr>
        <w:t>, nhân viên nuôi dưỡng giỏi</w:t>
      </w:r>
      <w:r w:rsidRPr="00A36544">
        <w:rPr>
          <w:color w:val="000000"/>
          <w:szCs w:val="28"/>
        </w:rPr>
        <w:t xml:space="preserve"> cấp trường, thao giảng, hội giảng...tạo điều kiện cho giáo viên tự bồi dưỡng nâng cao </w:t>
      </w:r>
      <w:proofErr w:type="gramStart"/>
      <w:r w:rsidRPr="00A36544">
        <w:rPr>
          <w:color w:val="000000"/>
          <w:szCs w:val="28"/>
        </w:rPr>
        <w:t>tay</w:t>
      </w:r>
      <w:proofErr w:type="gramEnd"/>
      <w:r w:rsidRPr="00A36544">
        <w:rPr>
          <w:color w:val="000000"/>
          <w:szCs w:val="28"/>
        </w:rPr>
        <w:t xml:space="preserve"> nghề, nghiệp vụ sư phạm.</w:t>
      </w:r>
    </w:p>
    <w:p w:rsidR="00C045B5" w:rsidRDefault="00C045B5" w:rsidP="00C045B5">
      <w:pPr>
        <w:widowControl w:val="0"/>
        <w:spacing w:after="0" w:line="240" w:lineRule="auto"/>
        <w:jc w:val="both"/>
        <w:rPr>
          <w:color w:val="000000"/>
          <w:szCs w:val="28"/>
        </w:rPr>
      </w:pPr>
      <w:r>
        <w:rPr>
          <w:color w:val="000000"/>
          <w:szCs w:val="28"/>
        </w:rPr>
        <w:tab/>
        <w:t>-</w:t>
      </w:r>
      <w:r w:rsidRPr="00A36544">
        <w:rPr>
          <w:color w:val="000000"/>
          <w:szCs w:val="28"/>
        </w:rPr>
        <w:t xml:space="preserve"> Tăng cường </w:t>
      </w:r>
      <w:r>
        <w:rPr>
          <w:color w:val="000000"/>
          <w:szCs w:val="28"/>
        </w:rPr>
        <w:t>tham mưu, đề x</w:t>
      </w:r>
      <w:r w:rsidRPr="00A36544">
        <w:rPr>
          <w:color w:val="000000"/>
          <w:szCs w:val="28"/>
        </w:rPr>
        <w:t>uất ý kiến với cấp trên</w:t>
      </w:r>
      <w:r>
        <w:rPr>
          <w:color w:val="000000"/>
          <w:szCs w:val="28"/>
        </w:rPr>
        <w:t xml:space="preserve"> trong công tác đào tạo bồi dưỡng giáo viên.</w:t>
      </w:r>
    </w:p>
    <w:p w:rsidR="00C045B5" w:rsidRDefault="00C045B5" w:rsidP="00C045B5">
      <w:pPr>
        <w:widowControl w:val="0"/>
        <w:spacing w:after="0" w:line="240" w:lineRule="auto"/>
        <w:jc w:val="both"/>
        <w:rPr>
          <w:b/>
          <w:color w:val="000000"/>
          <w:szCs w:val="28"/>
        </w:rPr>
      </w:pPr>
      <w:r>
        <w:rPr>
          <w:color w:val="000000"/>
          <w:szCs w:val="28"/>
        </w:rPr>
        <w:tab/>
      </w:r>
      <w:r>
        <w:rPr>
          <w:b/>
          <w:color w:val="000000"/>
          <w:szCs w:val="28"/>
        </w:rPr>
        <w:t>V. Tổ chức thực hiện</w:t>
      </w:r>
    </w:p>
    <w:p w:rsidR="00C045B5" w:rsidRPr="00CF1D6E" w:rsidRDefault="00C045B5" w:rsidP="00C045B5">
      <w:pPr>
        <w:spacing w:after="0" w:line="240" w:lineRule="auto"/>
        <w:jc w:val="both"/>
        <w:rPr>
          <w:b/>
          <w:color w:val="000000"/>
          <w:szCs w:val="28"/>
        </w:rPr>
      </w:pPr>
      <w:r>
        <w:rPr>
          <w:b/>
          <w:color w:val="000000"/>
          <w:szCs w:val="28"/>
        </w:rPr>
        <w:tab/>
      </w:r>
      <w:r w:rsidRPr="00CF1D6E">
        <w:rPr>
          <w:b/>
          <w:color w:val="000000"/>
          <w:szCs w:val="28"/>
        </w:rPr>
        <w:t>+ Đối với nhà trườ</w:t>
      </w:r>
      <w:r w:rsidR="00CF1D6E">
        <w:rPr>
          <w:b/>
          <w:color w:val="000000"/>
          <w:szCs w:val="28"/>
        </w:rPr>
        <w:t>ng</w:t>
      </w:r>
      <w:r w:rsidRPr="00CF1D6E">
        <w:rPr>
          <w:b/>
          <w:color w:val="000000"/>
          <w:szCs w:val="28"/>
        </w:rPr>
        <w:t xml:space="preserve"> </w:t>
      </w:r>
    </w:p>
    <w:p w:rsidR="00C045B5" w:rsidRDefault="00C045B5" w:rsidP="00C045B5">
      <w:pPr>
        <w:spacing w:after="0" w:line="240" w:lineRule="auto"/>
        <w:jc w:val="both"/>
        <w:rPr>
          <w:color w:val="000000"/>
          <w:szCs w:val="28"/>
        </w:rPr>
      </w:pPr>
      <w:r>
        <w:rPr>
          <w:color w:val="000000"/>
          <w:szCs w:val="28"/>
        </w:rPr>
        <w:tab/>
        <w:t xml:space="preserve">- </w:t>
      </w:r>
      <w:r w:rsidRPr="007B0117">
        <w:rPr>
          <w:color w:val="000000"/>
          <w:szCs w:val="28"/>
        </w:rPr>
        <w:t>Xây dựng kế hoạ</w:t>
      </w:r>
      <w:r>
        <w:rPr>
          <w:color w:val="000000"/>
          <w:szCs w:val="28"/>
        </w:rPr>
        <w:t>ch và triển khai tới toàn thế giáo viên</w:t>
      </w:r>
      <w:r w:rsidRPr="007B0117">
        <w:rPr>
          <w:color w:val="000000"/>
          <w:szCs w:val="28"/>
        </w:rPr>
        <w:t xml:space="preserve"> trong trường, tạo mọi điều kiện </w:t>
      </w:r>
      <w:r>
        <w:rPr>
          <w:color w:val="000000"/>
          <w:szCs w:val="28"/>
        </w:rPr>
        <w:t>thuận lợi và huy động toàn bộ giáo viên</w:t>
      </w:r>
      <w:r w:rsidRPr="007B0117">
        <w:rPr>
          <w:color w:val="000000"/>
          <w:szCs w:val="28"/>
        </w:rPr>
        <w:t xml:space="preserve"> tham gia học tập và bồi dưỡng </w:t>
      </w:r>
      <w:proofErr w:type="gramStart"/>
      <w:r w:rsidRPr="007B0117">
        <w:rPr>
          <w:color w:val="000000"/>
          <w:szCs w:val="28"/>
        </w:rPr>
        <w:t>theo</w:t>
      </w:r>
      <w:proofErr w:type="gramEnd"/>
      <w:r w:rsidRPr="007B0117">
        <w:rPr>
          <w:color w:val="000000"/>
          <w:szCs w:val="28"/>
        </w:rPr>
        <w:t xml:space="preserve"> đúng kế hoạch.</w:t>
      </w:r>
    </w:p>
    <w:p w:rsidR="00C045B5" w:rsidRDefault="00C045B5" w:rsidP="00C045B5">
      <w:pPr>
        <w:spacing w:after="0" w:line="240" w:lineRule="auto"/>
        <w:jc w:val="both"/>
        <w:rPr>
          <w:color w:val="000000"/>
          <w:szCs w:val="28"/>
        </w:rPr>
      </w:pPr>
      <w:r>
        <w:rPr>
          <w:color w:val="000000"/>
          <w:szCs w:val="28"/>
        </w:rPr>
        <w:tab/>
      </w:r>
      <w:r w:rsidRPr="007B0117">
        <w:rPr>
          <w:color w:val="000000"/>
          <w:szCs w:val="28"/>
        </w:rPr>
        <w:t>- Tăng cường tổ chức các hoạt động bồi dưỡ</w:t>
      </w:r>
      <w:r>
        <w:rPr>
          <w:color w:val="000000"/>
          <w:szCs w:val="28"/>
        </w:rPr>
        <w:t xml:space="preserve">ng </w:t>
      </w:r>
      <w:proofErr w:type="gramStart"/>
      <w:r>
        <w:rPr>
          <w:color w:val="000000"/>
          <w:szCs w:val="28"/>
        </w:rPr>
        <w:t>theo</w:t>
      </w:r>
      <w:proofErr w:type="gramEnd"/>
      <w:r>
        <w:rPr>
          <w:color w:val="000000"/>
          <w:szCs w:val="28"/>
        </w:rPr>
        <w:t xml:space="preserve"> các hình thức khác nhau.</w:t>
      </w:r>
    </w:p>
    <w:p w:rsidR="00C045B5" w:rsidRDefault="00C045B5" w:rsidP="00C045B5">
      <w:pPr>
        <w:spacing w:after="0" w:line="240" w:lineRule="auto"/>
        <w:jc w:val="both"/>
        <w:rPr>
          <w:color w:val="000000"/>
          <w:szCs w:val="28"/>
        </w:rPr>
      </w:pPr>
      <w:r>
        <w:rPr>
          <w:color w:val="000000"/>
          <w:szCs w:val="28"/>
        </w:rPr>
        <w:tab/>
      </w:r>
      <w:r w:rsidRPr="007B0117">
        <w:rPr>
          <w:color w:val="000000"/>
          <w:szCs w:val="28"/>
        </w:rPr>
        <w:t xml:space="preserve">- Kiểm tra, giám sát việc bồi dưỡng và đạo tạo của </w:t>
      </w:r>
      <w:r>
        <w:rPr>
          <w:color w:val="000000"/>
          <w:szCs w:val="28"/>
        </w:rPr>
        <w:t>giáo viên</w:t>
      </w:r>
      <w:r w:rsidRPr="007B0117">
        <w:rPr>
          <w:color w:val="000000"/>
          <w:szCs w:val="28"/>
        </w:rPr>
        <w:t xml:space="preserve"> từ đó có biện pháp phù hợp để làm việc. </w:t>
      </w:r>
      <w:proofErr w:type="gramStart"/>
      <w:r w:rsidRPr="007B0117">
        <w:rPr>
          <w:color w:val="000000"/>
          <w:szCs w:val="28"/>
        </w:rPr>
        <w:t>Động viên khen thưởng kịp thời đối với các tập thể, cá nhân thực hiện tốt kế hoạch.</w:t>
      </w:r>
      <w:proofErr w:type="gramEnd"/>
    </w:p>
    <w:p w:rsidR="00C045B5" w:rsidRPr="00CF1D6E" w:rsidRDefault="00C045B5" w:rsidP="00C045B5">
      <w:pPr>
        <w:spacing w:after="0" w:line="240" w:lineRule="auto"/>
        <w:jc w:val="both"/>
        <w:rPr>
          <w:b/>
          <w:color w:val="000000"/>
          <w:szCs w:val="28"/>
        </w:rPr>
      </w:pPr>
      <w:r>
        <w:rPr>
          <w:color w:val="000000"/>
          <w:szCs w:val="28"/>
        </w:rPr>
        <w:lastRenderedPageBreak/>
        <w:tab/>
      </w:r>
      <w:r w:rsidRPr="00CF1D6E">
        <w:rPr>
          <w:b/>
          <w:color w:val="000000"/>
          <w:szCs w:val="28"/>
        </w:rPr>
        <w:t>+ Đối vớ</w:t>
      </w:r>
      <w:r w:rsidR="00CF1D6E">
        <w:rPr>
          <w:b/>
          <w:color w:val="000000"/>
          <w:szCs w:val="28"/>
        </w:rPr>
        <w:t>i giáo viên</w:t>
      </w:r>
    </w:p>
    <w:p w:rsidR="00CF1D6E" w:rsidRDefault="00C045B5" w:rsidP="00C045B5">
      <w:pPr>
        <w:spacing w:after="0" w:line="240" w:lineRule="auto"/>
        <w:jc w:val="both"/>
        <w:rPr>
          <w:color w:val="000000"/>
          <w:szCs w:val="28"/>
        </w:rPr>
      </w:pPr>
      <w:r>
        <w:rPr>
          <w:color w:val="000000"/>
          <w:szCs w:val="28"/>
        </w:rPr>
        <w:tab/>
        <w:t>- Chủ động đă</w:t>
      </w:r>
      <w:r w:rsidRPr="007B0117">
        <w:rPr>
          <w:color w:val="000000"/>
          <w:szCs w:val="28"/>
        </w:rPr>
        <w:t>ng ký và thực hiện việc bồi dưỡng</w:t>
      </w:r>
      <w:r>
        <w:rPr>
          <w:color w:val="000000"/>
          <w:szCs w:val="28"/>
        </w:rPr>
        <w:t xml:space="preserve"> và học tập của bản thân mình.</w:t>
      </w:r>
      <w:r>
        <w:rPr>
          <w:color w:val="000000"/>
          <w:szCs w:val="28"/>
        </w:rPr>
        <w:tab/>
      </w:r>
    </w:p>
    <w:p w:rsidR="00C045B5" w:rsidRPr="007B0117" w:rsidRDefault="00C045B5" w:rsidP="00CF1D6E">
      <w:pPr>
        <w:spacing w:after="0" w:line="240" w:lineRule="auto"/>
        <w:ind w:firstLine="720"/>
        <w:jc w:val="both"/>
        <w:rPr>
          <w:color w:val="000000"/>
          <w:szCs w:val="28"/>
        </w:rPr>
      </w:pPr>
      <w:r>
        <w:rPr>
          <w:color w:val="000000"/>
          <w:szCs w:val="28"/>
        </w:rPr>
        <w:t xml:space="preserve">- </w:t>
      </w:r>
      <w:r w:rsidRPr="007B0117">
        <w:rPr>
          <w:color w:val="000000"/>
          <w:szCs w:val="28"/>
        </w:rPr>
        <w:t>Tăng cường việc học tập, bồi dưỡng thông qua sách báo tài liệu, qua các trang mạng giáo dục…</w:t>
      </w:r>
    </w:p>
    <w:p w:rsidR="00C045B5" w:rsidRDefault="00C045B5" w:rsidP="00C045B5">
      <w:pPr>
        <w:spacing w:after="0" w:line="240" w:lineRule="auto"/>
        <w:jc w:val="both"/>
        <w:rPr>
          <w:color w:val="000000"/>
          <w:szCs w:val="28"/>
        </w:rPr>
      </w:pPr>
      <w:r>
        <w:rPr>
          <w:color w:val="000000"/>
          <w:szCs w:val="28"/>
        </w:rPr>
        <w:tab/>
        <w:t xml:space="preserve">- </w:t>
      </w:r>
      <w:r w:rsidRPr="007B0117">
        <w:rPr>
          <w:color w:val="000000"/>
          <w:szCs w:val="28"/>
        </w:rPr>
        <w:t>Thực hiện việc giao lưu công tác chuyên môn với đồng nghiệp để rút kinh nghiệm để nâng cao trình độ chuyên môn của bản thân.</w:t>
      </w:r>
    </w:p>
    <w:p w:rsidR="00C045B5" w:rsidRDefault="00C045B5" w:rsidP="00C045B5">
      <w:pPr>
        <w:spacing w:after="0" w:line="240" w:lineRule="auto"/>
        <w:jc w:val="both"/>
        <w:rPr>
          <w:color w:val="000000"/>
          <w:szCs w:val="28"/>
        </w:rPr>
      </w:pPr>
      <w:r>
        <w:rPr>
          <w:color w:val="000000"/>
          <w:szCs w:val="28"/>
        </w:rPr>
        <w:tab/>
      </w:r>
      <w:proofErr w:type="gramStart"/>
      <w:r>
        <w:rPr>
          <w:color w:val="000000"/>
          <w:szCs w:val="28"/>
        </w:rPr>
        <w:t>Trên đây là k</w:t>
      </w:r>
      <w:r w:rsidRPr="007B0117">
        <w:rPr>
          <w:color w:val="000000"/>
          <w:szCs w:val="28"/>
        </w:rPr>
        <w:t>ế hoạch bồi dưỡng</w:t>
      </w:r>
      <w:r>
        <w:rPr>
          <w:color w:val="000000"/>
          <w:szCs w:val="28"/>
        </w:rPr>
        <w:t xml:space="preserve"> chuyên môn giáo viên, năm họ</w:t>
      </w:r>
      <w:r w:rsidR="00CF1D6E">
        <w:rPr>
          <w:color w:val="000000"/>
          <w:szCs w:val="28"/>
        </w:rPr>
        <w:t>c 2021- 2022</w:t>
      </w:r>
      <w:r>
        <w:rPr>
          <w:color w:val="000000"/>
          <w:szCs w:val="28"/>
        </w:rPr>
        <w:t xml:space="preserve"> của</w:t>
      </w:r>
      <w:r w:rsidRPr="007B0117">
        <w:rPr>
          <w:color w:val="000000"/>
          <w:szCs w:val="28"/>
        </w:rPr>
        <w:t xml:space="preserve"> trường </w:t>
      </w:r>
      <w:r>
        <w:rPr>
          <w:color w:val="000000"/>
          <w:szCs w:val="28"/>
        </w:rPr>
        <w:t>mẫu giáo EaPô.</w:t>
      </w:r>
      <w:proofErr w:type="gramEnd"/>
      <w:r>
        <w:rPr>
          <w:color w:val="000000"/>
          <w:szCs w:val="28"/>
        </w:rPr>
        <w:t xml:space="preserve"> </w:t>
      </w:r>
      <w:proofErr w:type="gramStart"/>
      <w:r>
        <w:rPr>
          <w:color w:val="000000"/>
          <w:szCs w:val="28"/>
        </w:rPr>
        <w:t>Đề nghị các đồng chí</w:t>
      </w:r>
      <w:r w:rsidRPr="007B0117">
        <w:rPr>
          <w:color w:val="000000"/>
          <w:szCs w:val="28"/>
        </w:rPr>
        <w:t xml:space="preserve"> </w:t>
      </w:r>
      <w:r>
        <w:rPr>
          <w:color w:val="000000"/>
          <w:szCs w:val="28"/>
        </w:rPr>
        <w:t>giáo viên nghiên cứu,</w:t>
      </w:r>
      <w:r w:rsidRPr="007B0117">
        <w:rPr>
          <w:color w:val="000000"/>
          <w:szCs w:val="28"/>
        </w:rPr>
        <w:t xml:space="preserve"> nghiêm túc </w:t>
      </w:r>
      <w:r>
        <w:rPr>
          <w:color w:val="000000"/>
          <w:szCs w:val="28"/>
        </w:rPr>
        <w:t>thực hiện</w:t>
      </w:r>
      <w:r w:rsidRPr="007B0117">
        <w:rPr>
          <w:color w:val="000000"/>
          <w:szCs w:val="28"/>
        </w:rPr>
        <w:t>.</w:t>
      </w:r>
      <w:proofErr w:type="gramEnd"/>
    </w:p>
    <w:p w:rsidR="00C045B5" w:rsidRPr="00845AD5" w:rsidRDefault="00C045B5" w:rsidP="00C045B5">
      <w:pPr>
        <w:spacing w:after="0" w:line="240" w:lineRule="auto"/>
        <w:jc w:val="both"/>
        <w:rPr>
          <w:color w:val="000000"/>
          <w:sz w:val="20"/>
          <w:szCs w:val="28"/>
        </w:rPr>
      </w:pPr>
    </w:p>
    <w:tbl>
      <w:tblPr>
        <w:tblW w:w="0" w:type="auto"/>
        <w:tblLook w:val="01E0" w:firstRow="1" w:lastRow="1" w:firstColumn="1" w:lastColumn="1" w:noHBand="0" w:noVBand="0"/>
      </w:tblPr>
      <w:tblGrid>
        <w:gridCol w:w="4804"/>
        <w:gridCol w:w="4817"/>
      </w:tblGrid>
      <w:tr w:rsidR="00C045B5" w:rsidRPr="00B514D4" w:rsidTr="00531556">
        <w:trPr>
          <w:trHeight w:val="2009"/>
        </w:trPr>
        <w:tc>
          <w:tcPr>
            <w:tcW w:w="4879" w:type="dxa"/>
          </w:tcPr>
          <w:p w:rsidR="00C045B5" w:rsidRDefault="00C045B5" w:rsidP="00C045B5">
            <w:pPr>
              <w:overflowPunct w:val="0"/>
              <w:autoSpaceDE w:val="0"/>
              <w:autoSpaceDN w:val="0"/>
              <w:adjustRightInd w:val="0"/>
              <w:spacing w:after="0" w:line="240" w:lineRule="auto"/>
              <w:jc w:val="both"/>
              <w:textAlignment w:val="baseline"/>
              <w:rPr>
                <w:b/>
                <w:i/>
                <w:sz w:val="22"/>
                <w:lang w:val="it-IT"/>
              </w:rPr>
            </w:pPr>
            <w:r>
              <w:rPr>
                <w:rFonts w:cs="Arial"/>
                <w:b/>
                <w:bCs/>
                <w:i/>
                <w:iCs/>
                <w:color w:val="000000"/>
                <w:sz w:val="26"/>
                <w:szCs w:val="26"/>
              </w:rPr>
              <w:t xml:space="preserve">  </w:t>
            </w:r>
            <w:r w:rsidRPr="00A206AB">
              <w:rPr>
                <w:b/>
                <w:i/>
                <w:sz w:val="22"/>
                <w:u w:val="single"/>
                <w:lang w:val="it-IT"/>
              </w:rPr>
              <w:t>Nơi nhận</w:t>
            </w:r>
            <w:r w:rsidRPr="00A206AB">
              <w:rPr>
                <w:b/>
                <w:i/>
                <w:sz w:val="22"/>
                <w:lang w:val="it-IT"/>
              </w:rPr>
              <w:t>:</w:t>
            </w:r>
          </w:p>
          <w:p w:rsidR="00C045B5" w:rsidRPr="006D45BE" w:rsidRDefault="00C045B5" w:rsidP="00C045B5">
            <w:pPr>
              <w:overflowPunct w:val="0"/>
              <w:autoSpaceDE w:val="0"/>
              <w:autoSpaceDN w:val="0"/>
              <w:adjustRightInd w:val="0"/>
              <w:spacing w:after="0" w:line="240" w:lineRule="auto"/>
              <w:jc w:val="both"/>
              <w:textAlignment w:val="baseline"/>
              <w:rPr>
                <w:i/>
                <w:sz w:val="22"/>
                <w:lang w:val="it-IT"/>
              </w:rPr>
            </w:pPr>
            <w:r w:rsidRPr="003A76E8">
              <w:rPr>
                <w:sz w:val="22"/>
                <w:lang w:val="it-IT"/>
              </w:rPr>
              <w:t xml:space="preserve"> </w:t>
            </w:r>
            <w:r w:rsidRPr="006D45BE">
              <w:rPr>
                <w:i/>
                <w:sz w:val="22"/>
                <w:lang w:val="it-IT"/>
              </w:rPr>
              <w:t>- Giáo viên (để t/h);</w:t>
            </w:r>
          </w:p>
          <w:p w:rsidR="00C045B5" w:rsidRPr="00B514D4" w:rsidRDefault="006D45BE" w:rsidP="00C045B5">
            <w:pPr>
              <w:widowControl w:val="0"/>
              <w:tabs>
                <w:tab w:val="left" w:pos="1152"/>
              </w:tabs>
              <w:spacing w:after="0" w:line="240" w:lineRule="auto"/>
              <w:rPr>
                <w:rFonts w:cs="Arial"/>
                <w:i/>
                <w:color w:val="000000"/>
                <w:szCs w:val="28"/>
              </w:rPr>
            </w:pPr>
            <w:r>
              <w:rPr>
                <w:i/>
                <w:sz w:val="22"/>
                <w:lang w:val="it-IT"/>
              </w:rPr>
              <w:t xml:space="preserve"> - Lưu </w:t>
            </w:r>
            <w:r w:rsidR="00C045B5" w:rsidRPr="006D45BE">
              <w:rPr>
                <w:i/>
                <w:sz w:val="22"/>
                <w:lang w:val="it-IT"/>
              </w:rPr>
              <w:t xml:space="preserve"> CM./.</w:t>
            </w:r>
            <w:bookmarkStart w:id="0" w:name="_GoBack"/>
            <w:bookmarkEnd w:id="0"/>
          </w:p>
        </w:tc>
        <w:tc>
          <w:tcPr>
            <w:tcW w:w="4879" w:type="dxa"/>
          </w:tcPr>
          <w:p w:rsidR="00C045B5" w:rsidRPr="00B514D4" w:rsidRDefault="00C045B5" w:rsidP="00CF1D6E">
            <w:pPr>
              <w:widowControl w:val="0"/>
              <w:tabs>
                <w:tab w:val="left" w:pos="1152"/>
              </w:tabs>
              <w:spacing w:after="0" w:line="240" w:lineRule="auto"/>
              <w:jc w:val="center"/>
              <w:rPr>
                <w:rFonts w:cs="Arial"/>
                <w:b/>
                <w:bCs/>
                <w:color w:val="000000"/>
                <w:szCs w:val="28"/>
              </w:rPr>
            </w:pPr>
            <w:r w:rsidRPr="00951CD5">
              <w:rPr>
                <w:rFonts w:cs="Arial"/>
                <w:b/>
                <w:bCs/>
                <w:color w:val="000000"/>
                <w:szCs w:val="28"/>
              </w:rPr>
              <w:t xml:space="preserve"> HIỆU TRƯỞ</w:t>
            </w:r>
            <w:r w:rsidR="00CF1D6E">
              <w:rPr>
                <w:rFonts w:cs="Arial"/>
                <w:b/>
                <w:bCs/>
                <w:color w:val="000000"/>
                <w:szCs w:val="28"/>
              </w:rPr>
              <w:t>NG</w:t>
            </w:r>
          </w:p>
        </w:tc>
      </w:tr>
    </w:tbl>
    <w:p w:rsidR="00C045B5" w:rsidRPr="00FC154C" w:rsidRDefault="00C045B5" w:rsidP="00C045B5">
      <w:pPr>
        <w:spacing w:after="0" w:line="240" w:lineRule="auto"/>
        <w:jc w:val="both"/>
        <w:rPr>
          <w:color w:val="000000"/>
          <w:szCs w:val="28"/>
        </w:rPr>
      </w:pPr>
    </w:p>
    <w:p w:rsidR="00573FD9" w:rsidRDefault="00573FD9" w:rsidP="00C045B5">
      <w:pPr>
        <w:spacing w:after="0" w:line="240" w:lineRule="auto"/>
      </w:pPr>
    </w:p>
    <w:sectPr w:rsidR="00573FD9" w:rsidSect="00475E87">
      <w:pgSz w:w="12240" w:h="15840" w:code="1"/>
      <w:pgMar w:top="102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B5"/>
    <w:rsid w:val="00061CF9"/>
    <w:rsid w:val="000F20DE"/>
    <w:rsid w:val="00342BE7"/>
    <w:rsid w:val="00396AEB"/>
    <w:rsid w:val="00573FD9"/>
    <w:rsid w:val="006D45BE"/>
    <w:rsid w:val="008B47CF"/>
    <w:rsid w:val="008E780D"/>
    <w:rsid w:val="00AF05C9"/>
    <w:rsid w:val="00C045B5"/>
    <w:rsid w:val="00CF1D6E"/>
    <w:rsid w:val="00DF5B80"/>
    <w:rsid w:val="00F7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5B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5B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2020-10-21T08:47:00Z</cp:lastPrinted>
  <dcterms:created xsi:type="dcterms:W3CDTF">2020-10-21T08:37:00Z</dcterms:created>
  <dcterms:modified xsi:type="dcterms:W3CDTF">2021-12-08T01:42:00Z</dcterms:modified>
</cp:coreProperties>
</file>